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C9EFF" w14:textId="77777777" w:rsidR="006110BF" w:rsidRPr="00BA0AF9" w:rsidRDefault="006110BF" w:rsidP="00AC580D">
      <w:pPr>
        <w:rPr>
          <w:rFonts w:ascii="Arial" w:hAnsi="Arial" w:cs="Arial"/>
          <w:b/>
          <w:bCs/>
          <w:sz w:val="44"/>
          <w:szCs w:val="44"/>
        </w:rPr>
      </w:pPr>
      <w:r w:rsidRPr="00BA0AF9">
        <w:rPr>
          <w:rFonts w:ascii="Arial" w:hAnsi="Arial" w:cs="Arial"/>
          <w:b/>
          <w:bCs/>
          <w:sz w:val="44"/>
          <w:szCs w:val="44"/>
        </w:rPr>
        <w:t xml:space="preserve">Job </w:t>
      </w:r>
      <w:r w:rsidR="000D0FB8" w:rsidRPr="00BA0AF9">
        <w:rPr>
          <w:rFonts w:ascii="Arial" w:hAnsi="Arial" w:cs="Arial"/>
          <w:b/>
          <w:bCs/>
          <w:sz w:val="44"/>
          <w:szCs w:val="44"/>
        </w:rPr>
        <w:t>d</w:t>
      </w:r>
      <w:r w:rsidRPr="00BA0AF9">
        <w:rPr>
          <w:rFonts w:ascii="Arial" w:hAnsi="Arial" w:cs="Arial"/>
          <w:b/>
          <w:bCs/>
          <w:sz w:val="44"/>
          <w:szCs w:val="44"/>
        </w:rPr>
        <w:t>escription</w:t>
      </w:r>
      <w:r w:rsidR="002E3128" w:rsidRPr="00BA0AF9">
        <w:rPr>
          <w:rFonts w:ascii="Arial" w:hAnsi="Arial" w:cs="Arial"/>
          <w:b/>
          <w:bCs/>
          <w:sz w:val="44"/>
          <w:szCs w:val="44"/>
        </w:rPr>
        <w:t xml:space="preserve"> </w:t>
      </w:r>
    </w:p>
    <w:p w14:paraId="031C513E" w14:textId="77777777" w:rsidR="006110BF" w:rsidRPr="00BA0AF9" w:rsidRDefault="006110BF" w:rsidP="00AC580D">
      <w:pPr>
        <w:rPr>
          <w:rFonts w:ascii="Arial" w:hAnsi="Arial" w:cs="Arial"/>
          <w:b/>
          <w:bCs/>
          <w:sz w:val="36"/>
          <w:szCs w:val="36"/>
        </w:rPr>
      </w:pPr>
    </w:p>
    <w:tbl>
      <w:tblPr>
        <w:tblW w:w="0" w:type="auto"/>
        <w:tblLayout w:type="fixed"/>
        <w:tblLook w:val="0000" w:firstRow="0" w:lastRow="0" w:firstColumn="0" w:lastColumn="0" w:noHBand="0" w:noVBand="0"/>
      </w:tblPr>
      <w:tblGrid>
        <w:gridCol w:w="1134"/>
        <w:gridCol w:w="4824"/>
        <w:gridCol w:w="1264"/>
        <w:gridCol w:w="2382"/>
      </w:tblGrid>
      <w:tr w:rsidR="005D46EE" w:rsidRPr="00BA0AF9" w14:paraId="44D59DA5" w14:textId="77777777" w:rsidTr="00061B11">
        <w:tc>
          <w:tcPr>
            <w:tcW w:w="1134" w:type="dxa"/>
            <w:tcBorders>
              <w:top w:val="nil"/>
              <w:left w:val="nil"/>
              <w:bottom w:val="nil"/>
              <w:right w:val="nil"/>
            </w:tcBorders>
          </w:tcPr>
          <w:p w14:paraId="70655844" w14:textId="4CC94A6B" w:rsidR="005D46EE" w:rsidRPr="00BA0AF9" w:rsidRDefault="003A3CD5" w:rsidP="00E62749">
            <w:pPr>
              <w:tabs>
                <w:tab w:val="left" w:pos="1701"/>
                <w:tab w:val="left" w:pos="2410"/>
              </w:tabs>
              <w:rPr>
                <w:rFonts w:ascii="Arial" w:hAnsi="Arial" w:cs="Arial"/>
                <w:b/>
              </w:rPr>
            </w:pPr>
            <w:r w:rsidRPr="00BA0AF9">
              <w:rPr>
                <w:rFonts w:ascii="Arial" w:hAnsi="Arial" w:cs="Arial"/>
                <w:b/>
              </w:rPr>
              <w:t>Date:</w:t>
            </w:r>
            <w:r w:rsidR="00F05964">
              <w:rPr>
                <w:rFonts w:ascii="Arial" w:hAnsi="Arial" w:cs="Arial"/>
                <w:b/>
              </w:rPr>
              <w:t xml:space="preserve"> </w:t>
            </w:r>
          </w:p>
        </w:tc>
        <w:tc>
          <w:tcPr>
            <w:tcW w:w="4824" w:type="dxa"/>
            <w:tcBorders>
              <w:top w:val="nil"/>
              <w:left w:val="nil"/>
              <w:bottom w:val="nil"/>
              <w:right w:val="nil"/>
            </w:tcBorders>
          </w:tcPr>
          <w:p w14:paraId="7AF81101" w14:textId="5400761B" w:rsidR="005D46EE" w:rsidRPr="00061B11" w:rsidRDefault="006647BC" w:rsidP="00E62749">
            <w:pPr>
              <w:tabs>
                <w:tab w:val="left" w:pos="1701"/>
                <w:tab w:val="left" w:pos="2410"/>
              </w:tabs>
              <w:rPr>
                <w:rFonts w:ascii="Arial" w:hAnsi="Arial" w:cs="Arial"/>
                <w:bCs/>
              </w:rPr>
            </w:pPr>
            <w:r w:rsidRPr="00061B11">
              <w:rPr>
                <w:rFonts w:ascii="Arial" w:hAnsi="Arial" w:cs="Arial"/>
                <w:bCs/>
              </w:rPr>
              <w:t>18 May 2026</w:t>
            </w:r>
          </w:p>
        </w:tc>
        <w:tc>
          <w:tcPr>
            <w:tcW w:w="1264" w:type="dxa"/>
            <w:tcBorders>
              <w:top w:val="nil"/>
              <w:left w:val="nil"/>
              <w:bottom w:val="nil"/>
              <w:right w:val="nil"/>
            </w:tcBorders>
          </w:tcPr>
          <w:p w14:paraId="19B13E4A" w14:textId="37524025" w:rsidR="005D46EE" w:rsidRPr="00BA0AF9" w:rsidRDefault="005D46EE" w:rsidP="00E62749">
            <w:pPr>
              <w:tabs>
                <w:tab w:val="left" w:pos="1701"/>
                <w:tab w:val="left" w:pos="2410"/>
              </w:tabs>
              <w:rPr>
                <w:rFonts w:ascii="Arial" w:hAnsi="Arial" w:cs="Arial"/>
                <w:b/>
              </w:rPr>
            </w:pPr>
          </w:p>
        </w:tc>
        <w:tc>
          <w:tcPr>
            <w:tcW w:w="2382" w:type="dxa"/>
            <w:tcBorders>
              <w:top w:val="nil"/>
              <w:left w:val="nil"/>
              <w:bottom w:val="nil"/>
              <w:right w:val="nil"/>
            </w:tcBorders>
          </w:tcPr>
          <w:p w14:paraId="3FAF5827" w14:textId="77777777" w:rsidR="005D46EE" w:rsidRPr="00BA0AF9" w:rsidRDefault="005D46EE" w:rsidP="00E62749">
            <w:pPr>
              <w:tabs>
                <w:tab w:val="left" w:pos="1701"/>
                <w:tab w:val="left" w:pos="2410"/>
              </w:tabs>
              <w:rPr>
                <w:rFonts w:ascii="Arial" w:hAnsi="Arial" w:cs="Arial"/>
              </w:rPr>
            </w:pPr>
            <w:r w:rsidRPr="00BA0AF9">
              <w:rPr>
                <w:rFonts w:ascii="Arial" w:hAnsi="Arial" w:cs="Arial"/>
              </w:rPr>
              <w:t xml:space="preserve"> </w:t>
            </w:r>
          </w:p>
        </w:tc>
      </w:tr>
    </w:tbl>
    <w:p w14:paraId="520D95BD" w14:textId="77777777" w:rsidR="006110BF" w:rsidRPr="00BA0AF9" w:rsidRDefault="006110BF" w:rsidP="00E62749">
      <w:pPr>
        <w:tabs>
          <w:tab w:val="left" w:pos="1701"/>
          <w:tab w:val="left" w:pos="2410"/>
        </w:tabs>
        <w:rPr>
          <w:rFonts w:ascii="Arial" w:hAnsi="Arial" w:cs="Arial"/>
        </w:rPr>
      </w:pPr>
      <w:r w:rsidRPr="00BA0AF9">
        <w:rPr>
          <w:rFonts w:ascii="Arial" w:hAnsi="Arial" w:cs="Arial"/>
        </w:rPr>
        <w:t>_____________________________________________________________________</w:t>
      </w:r>
    </w:p>
    <w:tbl>
      <w:tblPr>
        <w:tblW w:w="9604" w:type="dxa"/>
        <w:tblLayout w:type="fixed"/>
        <w:tblLook w:val="0000" w:firstRow="0" w:lastRow="0" w:firstColumn="0" w:lastColumn="0" w:noHBand="0" w:noVBand="0"/>
      </w:tblPr>
      <w:tblGrid>
        <w:gridCol w:w="1818"/>
        <w:gridCol w:w="7786"/>
      </w:tblGrid>
      <w:tr w:rsidR="002E3128" w:rsidRPr="00BA0AF9" w14:paraId="64255933" w14:textId="77777777" w:rsidTr="00F86EAA">
        <w:tc>
          <w:tcPr>
            <w:tcW w:w="1818" w:type="dxa"/>
          </w:tcPr>
          <w:p w14:paraId="6E36427B" w14:textId="77777777" w:rsidR="002E3128" w:rsidRPr="00BA0AF9" w:rsidRDefault="002E3128" w:rsidP="00E62749">
            <w:pPr>
              <w:tabs>
                <w:tab w:val="left" w:pos="1701"/>
                <w:tab w:val="left" w:pos="2410"/>
              </w:tabs>
              <w:rPr>
                <w:rFonts w:ascii="Arial" w:hAnsi="Arial" w:cs="Arial"/>
                <w:b/>
                <w:bCs/>
              </w:rPr>
            </w:pPr>
          </w:p>
          <w:p w14:paraId="32A16C2F" w14:textId="77777777" w:rsidR="002E3128" w:rsidRPr="00BA0AF9" w:rsidRDefault="002E3128" w:rsidP="00E62749">
            <w:pPr>
              <w:tabs>
                <w:tab w:val="left" w:pos="1701"/>
                <w:tab w:val="left" w:pos="2410"/>
              </w:tabs>
              <w:rPr>
                <w:rFonts w:ascii="Arial" w:hAnsi="Arial" w:cs="Arial"/>
                <w:b/>
                <w:bCs/>
              </w:rPr>
            </w:pPr>
            <w:r w:rsidRPr="00BA0AF9">
              <w:rPr>
                <w:rFonts w:ascii="Arial" w:hAnsi="Arial" w:cs="Arial"/>
                <w:b/>
                <w:bCs/>
              </w:rPr>
              <w:t>Department:</w:t>
            </w:r>
          </w:p>
          <w:p w14:paraId="75C01885" w14:textId="77777777" w:rsidR="002E3128" w:rsidRPr="00BA0AF9" w:rsidRDefault="002E3128" w:rsidP="00E62749">
            <w:pPr>
              <w:tabs>
                <w:tab w:val="left" w:pos="1701"/>
                <w:tab w:val="left" w:pos="2410"/>
              </w:tabs>
              <w:rPr>
                <w:rFonts w:ascii="Arial" w:hAnsi="Arial" w:cs="Arial"/>
                <w:b/>
                <w:bCs/>
              </w:rPr>
            </w:pPr>
          </w:p>
        </w:tc>
        <w:tc>
          <w:tcPr>
            <w:tcW w:w="7786" w:type="dxa"/>
          </w:tcPr>
          <w:p w14:paraId="6579912A" w14:textId="77777777" w:rsidR="002E3128" w:rsidRPr="00BA0AF9" w:rsidRDefault="002E3128" w:rsidP="00E62749">
            <w:pPr>
              <w:tabs>
                <w:tab w:val="left" w:pos="1701"/>
                <w:tab w:val="left" w:pos="2410"/>
              </w:tabs>
              <w:rPr>
                <w:rFonts w:ascii="Arial" w:hAnsi="Arial" w:cs="Arial"/>
              </w:rPr>
            </w:pPr>
          </w:p>
          <w:p w14:paraId="03C2D300" w14:textId="6138C216" w:rsidR="002E3128" w:rsidRPr="00BA0AF9" w:rsidDel="00A37DE5" w:rsidRDefault="008F173F" w:rsidP="00E62749">
            <w:pPr>
              <w:tabs>
                <w:tab w:val="left" w:pos="1701"/>
                <w:tab w:val="left" w:pos="2410"/>
              </w:tabs>
              <w:rPr>
                <w:rFonts w:ascii="Arial" w:hAnsi="Arial" w:cs="Arial"/>
              </w:rPr>
            </w:pPr>
            <w:r>
              <w:rPr>
                <w:rFonts w:ascii="Arial" w:hAnsi="Arial" w:cs="Arial"/>
              </w:rPr>
              <w:t xml:space="preserve">City &amp; Neighbourhood Services </w:t>
            </w:r>
            <w:r w:rsidR="00C77CA0">
              <w:rPr>
                <w:rFonts w:ascii="Arial" w:hAnsi="Arial" w:cs="Arial"/>
              </w:rPr>
              <w:t>Department</w:t>
            </w:r>
          </w:p>
        </w:tc>
      </w:tr>
      <w:tr w:rsidR="002E3128" w:rsidRPr="00BA0AF9" w14:paraId="75CBF506" w14:textId="77777777" w:rsidTr="00F86EAA">
        <w:tc>
          <w:tcPr>
            <w:tcW w:w="1818" w:type="dxa"/>
          </w:tcPr>
          <w:p w14:paraId="07DBEE32" w14:textId="5E158549" w:rsidR="002E3128" w:rsidRPr="00BA0AF9" w:rsidRDefault="002E3128" w:rsidP="00E62749">
            <w:pPr>
              <w:tabs>
                <w:tab w:val="left" w:pos="1701"/>
                <w:tab w:val="left" w:pos="2410"/>
              </w:tabs>
              <w:rPr>
                <w:rFonts w:ascii="Arial" w:hAnsi="Arial" w:cs="Arial"/>
                <w:b/>
                <w:bCs/>
              </w:rPr>
            </w:pPr>
            <w:r w:rsidRPr="00BA0AF9">
              <w:rPr>
                <w:rFonts w:ascii="Arial" w:hAnsi="Arial" w:cs="Arial"/>
                <w:b/>
                <w:bCs/>
              </w:rPr>
              <w:t xml:space="preserve">Post </w:t>
            </w:r>
            <w:r w:rsidR="003A3CD5" w:rsidRPr="00BA0AF9">
              <w:rPr>
                <w:rFonts w:ascii="Arial" w:hAnsi="Arial" w:cs="Arial"/>
                <w:b/>
                <w:bCs/>
              </w:rPr>
              <w:t>n</w:t>
            </w:r>
            <w:r w:rsidRPr="00BA0AF9">
              <w:rPr>
                <w:rFonts w:ascii="Arial" w:hAnsi="Arial" w:cs="Arial"/>
                <w:b/>
                <w:bCs/>
              </w:rPr>
              <w:t>umber:</w:t>
            </w:r>
          </w:p>
          <w:p w14:paraId="1B4DA086" w14:textId="77777777" w:rsidR="002E3128" w:rsidRPr="00BA0AF9" w:rsidRDefault="002E3128" w:rsidP="00E62749">
            <w:pPr>
              <w:tabs>
                <w:tab w:val="left" w:pos="1701"/>
                <w:tab w:val="left" w:pos="2410"/>
              </w:tabs>
              <w:rPr>
                <w:rFonts w:ascii="Arial" w:hAnsi="Arial" w:cs="Arial"/>
                <w:b/>
                <w:bCs/>
              </w:rPr>
            </w:pPr>
          </w:p>
        </w:tc>
        <w:tc>
          <w:tcPr>
            <w:tcW w:w="7786" w:type="dxa"/>
          </w:tcPr>
          <w:p w14:paraId="0C13FC8A" w14:textId="0074881B" w:rsidR="002E3128" w:rsidRPr="00BA0AF9" w:rsidDel="00A37DE5" w:rsidRDefault="00CE623D" w:rsidP="00E62749">
            <w:pPr>
              <w:tabs>
                <w:tab w:val="left" w:pos="1701"/>
                <w:tab w:val="left" w:pos="2410"/>
              </w:tabs>
              <w:rPr>
                <w:rFonts w:ascii="Arial" w:hAnsi="Arial" w:cs="Arial"/>
              </w:rPr>
            </w:pPr>
            <w:r w:rsidRPr="00CE623D">
              <w:rPr>
                <w:rFonts w:ascii="Arial" w:hAnsi="Arial" w:cs="Arial"/>
              </w:rPr>
              <w:t>OSSPO005</w:t>
            </w:r>
          </w:p>
        </w:tc>
      </w:tr>
      <w:tr w:rsidR="002E3128" w:rsidRPr="00BA0AF9" w14:paraId="7864C27A" w14:textId="77777777" w:rsidTr="00F86EAA">
        <w:tc>
          <w:tcPr>
            <w:tcW w:w="1818" w:type="dxa"/>
          </w:tcPr>
          <w:p w14:paraId="2C83DE8B" w14:textId="77777777" w:rsidR="002E3128" w:rsidRPr="00BA0AF9" w:rsidRDefault="002E3128" w:rsidP="00E62749">
            <w:pPr>
              <w:tabs>
                <w:tab w:val="left" w:pos="1701"/>
                <w:tab w:val="left" w:pos="2410"/>
              </w:tabs>
              <w:rPr>
                <w:rFonts w:ascii="Arial" w:hAnsi="Arial" w:cs="Arial"/>
                <w:b/>
                <w:bCs/>
              </w:rPr>
            </w:pPr>
            <w:r w:rsidRPr="00BA0AF9">
              <w:rPr>
                <w:rFonts w:ascii="Arial" w:hAnsi="Arial" w:cs="Arial"/>
                <w:b/>
                <w:bCs/>
              </w:rPr>
              <w:t>Section:</w:t>
            </w:r>
          </w:p>
          <w:p w14:paraId="59FD3B9C" w14:textId="77777777" w:rsidR="002E3128" w:rsidRPr="00BA0AF9" w:rsidRDefault="002E3128" w:rsidP="00E62749">
            <w:pPr>
              <w:tabs>
                <w:tab w:val="left" w:pos="1701"/>
                <w:tab w:val="left" w:pos="2410"/>
              </w:tabs>
              <w:rPr>
                <w:rFonts w:ascii="Arial" w:hAnsi="Arial" w:cs="Arial"/>
                <w:b/>
                <w:bCs/>
              </w:rPr>
            </w:pPr>
          </w:p>
        </w:tc>
        <w:tc>
          <w:tcPr>
            <w:tcW w:w="7786" w:type="dxa"/>
          </w:tcPr>
          <w:p w14:paraId="62E4A397" w14:textId="5414BF12" w:rsidR="002E3128" w:rsidRPr="00BA0AF9" w:rsidRDefault="008A649E" w:rsidP="00E62749">
            <w:pPr>
              <w:tabs>
                <w:tab w:val="left" w:pos="1701"/>
                <w:tab w:val="left" w:pos="2410"/>
              </w:tabs>
              <w:rPr>
                <w:rFonts w:ascii="Arial" w:hAnsi="Arial" w:cs="Arial"/>
              </w:rPr>
            </w:pPr>
            <w:r>
              <w:rPr>
                <w:rFonts w:ascii="Arial" w:hAnsi="Arial" w:cs="Arial"/>
              </w:rPr>
              <w:t>Open Spaces and Street Scene</w:t>
            </w:r>
          </w:p>
        </w:tc>
      </w:tr>
      <w:tr w:rsidR="002E3128" w:rsidRPr="00BA0AF9" w14:paraId="56914574" w14:textId="77777777" w:rsidTr="00F86EAA">
        <w:tc>
          <w:tcPr>
            <w:tcW w:w="1818" w:type="dxa"/>
          </w:tcPr>
          <w:p w14:paraId="4C85AE5E" w14:textId="5A9BDDB1" w:rsidR="002E3128" w:rsidRPr="00BA0AF9" w:rsidRDefault="002E3128" w:rsidP="00E62749">
            <w:pPr>
              <w:tabs>
                <w:tab w:val="left" w:pos="1701"/>
                <w:tab w:val="left" w:pos="2410"/>
              </w:tabs>
              <w:rPr>
                <w:rFonts w:ascii="Arial" w:hAnsi="Arial" w:cs="Arial"/>
                <w:b/>
                <w:bCs/>
              </w:rPr>
            </w:pPr>
            <w:r w:rsidRPr="00BA0AF9">
              <w:rPr>
                <w:rFonts w:ascii="Arial" w:hAnsi="Arial" w:cs="Arial"/>
                <w:b/>
                <w:bCs/>
              </w:rPr>
              <w:t>Job</w:t>
            </w:r>
            <w:r w:rsidR="003A3CD5" w:rsidRPr="00BA0AF9">
              <w:rPr>
                <w:rFonts w:ascii="Arial" w:hAnsi="Arial" w:cs="Arial"/>
                <w:b/>
                <w:bCs/>
              </w:rPr>
              <w:t xml:space="preserve"> t</w:t>
            </w:r>
            <w:r w:rsidRPr="00BA0AF9">
              <w:rPr>
                <w:rFonts w:ascii="Arial" w:hAnsi="Arial" w:cs="Arial"/>
                <w:b/>
                <w:bCs/>
              </w:rPr>
              <w:t>itle:</w:t>
            </w:r>
          </w:p>
          <w:p w14:paraId="3F7F234A" w14:textId="77777777" w:rsidR="002E3128" w:rsidRPr="00BA0AF9" w:rsidRDefault="002E3128" w:rsidP="00E62749">
            <w:pPr>
              <w:tabs>
                <w:tab w:val="left" w:pos="1701"/>
                <w:tab w:val="left" w:pos="2410"/>
              </w:tabs>
              <w:rPr>
                <w:rFonts w:ascii="Arial" w:hAnsi="Arial" w:cs="Arial"/>
                <w:b/>
                <w:bCs/>
              </w:rPr>
            </w:pPr>
          </w:p>
        </w:tc>
        <w:tc>
          <w:tcPr>
            <w:tcW w:w="7786" w:type="dxa"/>
          </w:tcPr>
          <w:p w14:paraId="1D99E0FE" w14:textId="77777777" w:rsidR="00AE47E2" w:rsidRDefault="008F173F" w:rsidP="00E62749">
            <w:pPr>
              <w:tabs>
                <w:tab w:val="left" w:pos="1701"/>
                <w:tab w:val="left" w:pos="2410"/>
              </w:tabs>
              <w:rPr>
                <w:rFonts w:ascii="Arial" w:hAnsi="Arial" w:cs="Arial"/>
                <w:b/>
                <w:bCs/>
              </w:rPr>
            </w:pPr>
            <w:r w:rsidRPr="008A649E">
              <w:rPr>
                <w:rFonts w:ascii="Arial" w:hAnsi="Arial" w:cs="Arial"/>
                <w:b/>
                <w:bCs/>
              </w:rPr>
              <w:t>Alle</w:t>
            </w:r>
            <w:r w:rsidR="00005284" w:rsidRPr="008A649E">
              <w:rPr>
                <w:rFonts w:ascii="Arial" w:hAnsi="Arial" w:cs="Arial"/>
                <w:b/>
                <w:bCs/>
              </w:rPr>
              <w:t>y</w:t>
            </w:r>
            <w:r w:rsidRPr="008A649E">
              <w:rPr>
                <w:rFonts w:ascii="Arial" w:hAnsi="Arial" w:cs="Arial"/>
                <w:b/>
                <w:bCs/>
              </w:rPr>
              <w:t xml:space="preserve">ways Transformation </w:t>
            </w:r>
            <w:r w:rsidR="00E547F5" w:rsidRPr="008A649E">
              <w:rPr>
                <w:rFonts w:ascii="Arial" w:hAnsi="Arial" w:cs="Arial"/>
                <w:b/>
                <w:bCs/>
              </w:rPr>
              <w:t>P</w:t>
            </w:r>
            <w:r w:rsidR="00333708" w:rsidRPr="008A649E">
              <w:rPr>
                <w:rFonts w:ascii="Arial" w:hAnsi="Arial" w:cs="Arial"/>
                <w:b/>
                <w:bCs/>
              </w:rPr>
              <w:t xml:space="preserve">rogramme </w:t>
            </w:r>
            <w:r w:rsidR="00E547F5" w:rsidRPr="008A649E">
              <w:rPr>
                <w:rFonts w:ascii="Arial" w:hAnsi="Arial" w:cs="Arial"/>
                <w:b/>
                <w:bCs/>
              </w:rPr>
              <w:t>M</w:t>
            </w:r>
            <w:r w:rsidR="00333708" w:rsidRPr="008A649E">
              <w:rPr>
                <w:rFonts w:ascii="Arial" w:hAnsi="Arial" w:cs="Arial"/>
                <w:b/>
                <w:bCs/>
              </w:rPr>
              <w:t>anager</w:t>
            </w:r>
            <w:r w:rsidR="00333708">
              <w:rPr>
                <w:rFonts w:ascii="Arial" w:hAnsi="Arial" w:cs="Arial"/>
                <w:b/>
                <w:bCs/>
              </w:rPr>
              <w:t xml:space="preserve"> </w:t>
            </w:r>
          </w:p>
          <w:p w14:paraId="62CE0315" w14:textId="54E75317" w:rsidR="002E3128" w:rsidRDefault="00E03E99" w:rsidP="00E62749">
            <w:pPr>
              <w:tabs>
                <w:tab w:val="left" w:pos="1701"/>
                <w:tab w:val="left" w:pos="2410"/>
              </w:tabs>
              <w:rPr>
                <w:rFonts w:ascii="Arial" w:hAnsi="Arial" w:cs="Arial"/>
                <w:b/>
                <w:bCs/>
              </w:rPr>
            </w:pPr>
            <w:r>
              <w:rPr>
                <w:rFonts w:ascii="Arial" w:hAnsi="Arial" w:cs="Arial"/>
                <w:b/>
                <w:bCs/>
              </w:rPr>
              <w:t>(</w:t>
            </w:r>
            <w:r w:rsidR="00AE47E2">
              <w:rPr>
                <w:rFonts w:ascii="Arial" w:hAnsi="Arial" w:cs="Arial"/>
                <w:b/>
                <w:bCs/>
              </w:rPr>
              <w:t xml:space="preserve">Fixed Term </w:t>
            </w:r>
            <w:r w:rsidR="008C1033">
              <w:rPr>
                <w:rFonts w:ascii="Arial" w:hAnsi="Arial" w:cs="Arial"/>
                <w:b/>
                <w:bCs/>
              </w:rPr>
              <w:t>Contract</w:t>
            </w:r>
            <w:r>
              <w:rPr>
                <w:rFonts w:ascii="Arial" w:hAnsi="Arial" w:cs="Arial"/>
                <w:b/>
                <w:bCs/>
              </w:rPr>
              <w:t>)</w:t>
            </w:r>
          </w:p>
          <w:p w14:paraId="0B79B13E" w14:textId="0B797B2C" w:rsidR="00AE47E2" w:rsidRPr="00BA0AF9" w:rsidDel="00A37DE5" w:rsidRDefault="00AE47E2" w:rsidP="00E62749">
            <w:pPr>
              <w:tabs>
                <w:tab w:val="left" w:pos="1701"/>
                <w:tab w:val="left" w:pos="2410"/>
              </w:tabs>
              <w:rPr>
                <w:rFonts w:ascii="Arial" w:hAnsi="Arial" w:cs="Arial"/>
                <w:b/>
                <w:bCs/>
                <w:highlight w:val="yellow"/>
              </w:rPr>
            </w:pPr>
          </w:p>
        </w:tc>
      </w:tr>
      <w:tr w:rsidR="002E3128" w:rsidRPr="00BA0AF9" w14:paraId="37A14865" w14:textId="77777777" w:rsidTr="00F86EAA">
        <w:tc>
          <w:tcPr>
            <w:tcW w:w="1818" w:type="dxa"/>
          </w:tcPr>
          <w:p w14:paraId="1E225A3F" w14:textId="77777777" w:rsidR="002E3128" w:rsidRPr="00BA0AF9" w:rsidRDefault="002E3128" w:rsidP="00E62749">
            <w:pPr>
              <w:tabs>
                <w:tab w:val="left" w:pos="1701"/>
                <w:tab w:val="left" w:pos="2410"/>
              </w:tabs>
              <w:rPr>
                <w:rFonts w:ascii="Arial" w:hAnsi="Arial" w:cs="Arial"/>
                <w:b/>
                <w:bCs/>
              </w:rPr>
            </w:pPr>
            <w:r w:rsidRPr="00BA0AF9">
              <w:rPr>
                <w:rFonts w:ascii="Arial" w:hAnsi="Arial" w:cs="Arial"/>
                <w:b/>
                <w:bCs/>
              </w:rPr>
              <w:t>Grade:</w:t>
            </w:r>
          </w:p>
          <w:p w14:paraId="26ECD3F7" w14:textId="77777777" w:rsidR="002E3128" w:rsidRPr="00BA0AF9" w:rsidRDefault="002E3128" w:rsidP="00E62749">
            <w:pPr>
              <w:tabs>
                <w:tab w:val="left" w:pos="1701"/>
                <w:tab w:val="left" w:pos="2410"/>
              </w:tabs>
              <w:rPr>
                <w:rFonts w:ascii="Arial" w:hAnsi="Arial" w:cs="Arial"/>
                <w:b/>
                <w:bCs/>
              </w:rPr>
            </w:pPr>
          </w:p>
        </w:tc>
        <w:tc>
          <w:tcPr>
            <w:tcW w:w="7786" w:type="dxa"/>
          </w:tcPr>
          <w:p w14:paraId="668C8398" w14:textId="7AF410E9" w:rsidR="002E3128" w:rsidRPr="00BA0AF9" w:rsidDel="00A37DE5" w:rsidRDefault="008A649E" w:rsidP="00E62749">
            <w:pPr>
              <w:tabs>
                <w:tab w:val="left" w:pos="1701"/>
                <w:tab w:val="left" w:pos="2410"/>
              </w:tabs>
              <w:rPr>
                <w:rFonts w:ascii="Arial" w:hAnsi="Arial" w:cs="Arial"/>
              </w:rPr>
            </w:pPr>
            <w:r>
              <w:rPr>
                <w:rFonts w:ascii="Arial" w:hAnsi="Arial" w:cs="Arial"/>
              </w:rPr>
              <w:t>Grade 12</w:t>
            </w:r>
          </w:p>
        </w:tc>
      </w:tr>
    </w:tbl>
    <w:p w14:paraId="41630CEE" w14:textId="77777777" w:rsidR="006110BF" w:rsidRPr="00BA0AF9" w:rsidRDefault="006110BF" w:rsidP="00AC580D">
      <w:pPr>
        <w:rPr>
          <w:rFonts w:ascii="Arial" w:hAnsi="Arial" w:cs="Arial"/>
        </w:rPr>
      </w:pPr>
      <w:r w:rsidRPr="00BA0AF9">
        <w:rPr>
          <w:rFonts w:ascii="Arial" w:hAnsi="Arial" w:cs="Arial"/>
        </w:rPr>
        <w:t>__________________________________________________________________</w:t>
      </w:r>
    </w:p>
    <w:p w14:paraId="0FF3CFD2" w14:textId="77777777" w:rsidR="00C10758" w:rsidRPr="00BA0AF9" w:rsidRDefault="00C10758" w:rsidP="00AC580D">
      <w:pPr>
        <w:rPr>
          <w:rFonts w:ascii="Arial" w:hAnsi="Arial" w:cs="Arial"/>
          <w:b/>
          <w:bCs/>
          <w:sz w:val="32"/>
          <w:szCs w:val="32"/>
        </w:rPr>
      </w:pPr>
    </w:p>
    <w:p w14:paraId="17785819" w14:textId="77777777" w:rsidR="006110BF" w:rsidRPr="00BA0AF9" w:rsidRDefault="006110BF" w:rsidP="00AC580D">
      <w:pPr>
        <w:rPr>
          <w:rFonts w:ascii="Arial" w:hAnsi="Arial" w:cs="Arial"/>
          <w:b/>
          <w:bCs/>
          <w:sz w:val="32"/>
          <w:szCs w:val="32"/>
        </w:rPr>
      </w:pPr>
      <w:r w:rsidRPr="00BA0AF9">
        <w:rPr>
          <w:rFonts w:ascii="Arial" w:hAnsi="Arial" w:cs="Arial"/>
          <w:b/>
          <w:bCs/>
          <w:sz w:val="32"/>
          <w:szCs w:val="32"/>
        </w:rPr>
        <w:t xml:space="preserve">Main </w:t>
      </w:r>
      <w:r w:rsidR="000D0FB8" w:rsidRPr="00BA0AF9">
        <w:rPr>
          <w:rFonts w:ascii="Arial" w:hAnsi="Arial" w:cs="Arial"/>
          <w:b/>
          <w:bCs/>
          <w:sz w:val="32"/>
          <w:szCs w:val="32"/>
        </w:rPr>
        <w:t>p</w:t>
      </w:r>
      <w:r w:rsidRPr="00BA0AF9">
        <w:rPr>
          <w:rFonts w:ascii="Arial" w:hAnsi="Arial" w:cs="Arial"/>
          <w:b/>
          <w:bCs/>
          <w:sz w:val="32"/>
          <w:szCs w:val="32"/>
        </w:rPr>
        <w:t xml:space="preserve">urpose of </w:t>
      </w:r>
      <w:r w:rsidR="000D0FB8" w:rsidRPr="00BA0AF9">
        <w:rPr>
          <w:rFonts w:ascii="Arial" w:hAnsi="Arial" w:cs="Arial"/>
          <w:b/>
          <w:bCs/>
          <w:sz w:val="32"/>
          <w:szCs w:val="32"/>
        </w:rPr>
        <w:t>j</w:t>
      </w:r>
      <w:r w:rsidRPr="00BA0AF9">
        <w:rPr>
          <w:rFonts w:ascii="Arial" w:hAnsi="Arial" w:cs="Arial"/>
          <w:b/>
          <w:bCs/>
          <w:sz w:val="32"/>
          <w:szCs w:val="32"/>
        </w:rPr>
        <w:t>ob</w:t>
      </w:r>
      <w:r w:rsidR="002E3128" w:rsidRPr="00BA0AF9">
        <w:rPr>
          <w:rFonts w:ascii="Arial" w:hAnsi="Arial" w:cs="Arial"/>
          <w:b/>
          <w:bCs/>
          <w:sz w:val="32"/>
          <w:szCs w:val="32"/>
        </w:rPr>
        <w:t xml:space="preserve"> </w:t>
      </w:r>
    </w:p>
    <w:p w14:paraId="66BD630D" w14:textId="77777777" w:rsidR="0071288C" w:rsidRDefault="0071288C" w:rsidP="00D918EC">
      <w:pPr>
        <w:rPr>
          <w:rFonts w:ascii="Arial" w:hAnsi="Arial" w:cs="Arial"/>
          <w:b/>
          <w:bCs/>
          <w:sz w:val="32"/>
          <w:szCs w:val="32"/>
        </w:rPr>
      </w:pPr>
    </w:p>
    <w:p w14:paraId="58B237BC" w14:textId="61F8C580" w:rsidR="0006085D" w:rsidRPr="00BA0AF9" w:rsidRDefault="00D918EC" w:rsidP="00D918EC">
      <w:pPr>
        <w:rPr>
          <w:rFonts w:ascii="Arial" w:hAnsi="Arial" w:cs="Arial"/>
          <w:bCs/>
          <w:sz w:val="22"/>
          <w:szCs w:val="22"/>
        </w:rPr>
      </w:pPr>
      <w:r w:rsidRPr="00BA0AF9">
        <w:rPr>
          <w:rFonts w:ascii="Arial" w:hAnsi="Arial" w:cs="Arial"/>
          <w:bCs/>
          <w:sz w:val="22"/>
          <w:szCs w:val="22"/>
        </w:rPr>
        <w:t xml:space="preserve">Reporting to the </w:t>
      </w:r>
      <w:r w:rsidR="00E224B7" w:rsidRPr="00E224B7">
        <w:rPr>
          <w:rFonts w:ascii="Arial" w:hAnsi="Arial" w:cs="Arial"/>
          <w:bCs/>
          <w:sz w:val="22"/>
          <w:szCs w:val="22"/>
        </w:rPr>
        <w:t>Director of Resources, Fleet, Transport &amp; Open Spaces and Street Scene</w:t>
      </w:r>
      <w:r w:rsidR="005D520C">
        <w:rPr>
          <w:rFonts w:ascii="Arial" w:hAnsi="Arial" w:cs="Arial"/>
          <w:bCs/>
          <w:sz w:val="22"/>
          <w:szCs w:val="22"/>
        </w:rPr>
        <w:t>,</w:t>
      </w:r>
      <w:r w:rsidR="00E63124" w:rsidRPr="00BA0AF9">
        <w:rPr>
          <w:rFonts w:ascii="Arial" w:hAnsi="Arial" w:cs="Arial"/>
          <w:bCs/>
          <w:sz w:val="22"/>
          <w:szCs w:val="22"/>
        </w:rPr>
        <w:t xml:space="preserve"> </w:t>
      </w:r>
      <w:r w:rsidRPr="00BA0AF9">
        <w:rPr>
          <w:rFonts w:ascii="Arial" w:hAnsi="Arial" w:cs="Arial"/>
          <w:bCs/>
          <w:sz w:val="22"/>
          <w:szCs w:val="22"/>
        </w:rPr>
        <w:t xml:space="preserve">the postholder will be responsible for </w:t>
      </w:r>
      <w:r w:rsidR="001352F6">
        <w:rPr>
          <w:rFonts w:ascii="Arial" w:hAnsi="Arial" w:cs="Arial"/>
          <w:bCs/>
          <w:sz w:val="22"/>
          <w:szCs w:val="22"/>
        </w:rPr>
        <w:t xml:space="preserve">the development and </w:t>
      </w:r>
      <w:r w:rsidR="00C26691">
        <w:rPr>
          <w:rFonts w:ascii="Arial" w:hAnsi="Arial" w:cs="Arial"/>
          <w:bCs/>
          <w:sz w:val="22"/>
          <w:szCs w:val="22"/>
        </w:rPr>
        <w:t xml:space="preserve">implementation of </w:t>
      </w:r>
      <w:r w:rsidR="005B1668">
        <w:rPr>
          <w:rFonts w:ascii="Arial" w:hAnsi="Arial" w:cs="Arial"/>
          <w:bCs/>
          <w:sz w:val="22"/>
          <w:szCs w:val="22"/>
        </w:rPr>
        <w:t>Belfast’s</w:t>
      </w:r>
      <w:r w:rsidR="00353505">
        <w:rPr>
          <w:rFonts w:ascii="Arial" w:hAnsi="Arial" w:cs="Arial"/>
          <w:bCs/>
          <w:sz w:val="22"/>
          <w:szCs w:val="22"/>
        </w:rPr>
        <w:t xml:space="preserve"> </w:t>
      </w:r>
      <w:r w:rsidR="001352F6">
        <w:rPr>
          <w:rFonts w:ascii="Arial" w:hAnsi="Arial" w:cs="Arial"/>
          <w:bCs/>
          <w:sz w:val="22"/>
          <w:szCs w:val="22"/>
        </w:rPr>
        <w:t>Alle</w:t>
      </w:r>
      <w:r w:rsidR="00AE47E2">
        <w:rPr>
          <w:rFonts w:ascii="Arial" w:hAnsi="Arial" w:cs="Arial"/>
          <w:bCs/>
          <w:sz w:val="22"/>
          <w:szCs w:val="22"/>
        </w:rPr>
        <w:t>y</w:t>
      </w:r>
      <w:r w:rsidR="001352F6">
        <w:rPr>
          <w:rFonts w:ascii="Arial" w:hAnsi="Arial" w:cs="Arial"/>
          <w:bCs/>
          <w:sz w:val="22"/>
          <w:szCs w:val="22"/>
        </w:rPr>
        <w:t xml:space="preserve">way Transformation </w:t>
      </w:r>
      <w:r w:rsidR="00AE47E2">
        <w:rPr>
          <w:rFonts w:ascii="Arial" w:hAnsi="Arial" w:cs="Arial"/>
          <w:bCs/>
          <w:sz w:val="22"/>
          <w:szCs w:val="22"/>
        </w:rPr>
        <w:t>P</w:t>
      </w:r>
      <w:r w:rsidR="00C26691">
        <w:rPr>
          <w:rFonts w:ascii="Arial" w:hAnsi="Arial" w:cs="Arial"/>
          <w:bCs/>
          <w:sz w:val="22"/>
          <w:szCs w:val="22"/>
        </w:rPr>
        <w:t>rogramme.</w:t>
      </w:r>
      <w:r w:rsidR="00F5365C">
        <w:rPr>
          <w:rFonts w:ascii="Arial" w:hAnsi="Arial" w:cs="Arial"/>
          <w:bCs/>
          <w:sz w:val="22"/>
          <w:szCs w:val="22"/>
        </w:rPr>
        <w:t xml:space="preserve"> </w:t>
      </w:r>
      <w:r w:rsidR="00320290">
        <w:rPr>
          <w:rFonts w:ascii="Arial" w:hAnsi="Arial" w:cs="Arial"/>
          <w:bCs/>
          <w:sz w:val="22"/>
          <w:szCs w:val="22"/>
        </w:rPr>
        <w:t>The manager will:</w:t>
      </w:r>
    </w:p>
    <w:p w14:paraId="7B945361" w14:textId="77777777" w:rsidR="00D918EC" w:rsidRPr="00BA0AF9" w:rsidRDefault="00D918EC" w:rsidP="00D918EC">
      <w:pPr>
        <w:rPr>
          <w:rFonts w:ascii="Arial" w:hAnsi="Arial" w:cs="Arial"/>
          <w:bCs/>
          <w:sz w:val="22"/>
          <w:szCs w:val="22"/>
        </w:rPr>
      </w:pPr>
    </w:p>
    <w:p w14:paraId="4059D73F" w14:textId="1FBDA914" w:rsidR="00AD2BAD" w:rsidRDefault="0070404D" w:rsidP="00855D44">
      <w:pPr>
        <w:pStyle w:val="ListParagraph"/>
        <w:numPr>
          <w:ilvl w:val="0"/>
          <w:numId w:val="37"/>
        </w:numPr>
        <w:rPr>
          <w:rFonts w:cs="Arial"/>
          <w:bCs/>
          <w:sz w:val="22"/>
          <w:szCs w:val="22"/>
        </w:rPr>
      </w:pPr>
      <w:r>
        <w:rPr>
          <w:rFonts w:cs="Arial"/>
          <w:bCs/>
          <w:sz w:val="22"/>
          <w:szCs w:val="22"/>
        </w:rPr>
        <w:t xml:space="preserve">Work with </w:t>
      </w:r>
      <w:r w:rsidRPr="008B7F9F">
        <w:rPr>
          <w:rFonts w:cs="Arial"/>
          <w:bCs/>
          <w:sz w:val="22"/>
          <w:szCs w:val="22"/>
        </w:rPr>
        <w:t xml:space="preserve">teams </w:t>
      </w:r>
      <w:r>
        <w:rPr>
          <w:rFonts w:cs="Arial"/>
          <w:bCs/>
          <w:sz w:val="22"/>
          <w:szCs w:val="22"/>
        </w:rPr>
        <w:t>from across Belfast City Council</w:t>
      </w:r>
      <w:r w:rsidR="00AE47E2">
        <w:rPr>
          <w:rFonts w:cs="Arial"/>
          <w:bCs/>
          <w:sz w:val="22"/>
          <w:szCs w:val="22"/>
        </w:rPr>
        <w:t>,</w:t>
      </w:r>
      <w:r w:rsidR="00DB6E8E">
        <w:rPr>
          <w:rFonts w:cs="Arial"/>
          <w:bCs/>
          <w:sz w:val="22"/>
          <w:szCs w:val="22"/>
        </w:rPr>
        <w:t xml:space="preserve"> and </w:t>
      </w:r>
      <w:r w:rsidR="00C00238">
        <w:rPr>
          <w:rFonts w:cs="Arial"/>
          <w:bCs/>
          <w:sz w:val="22"/>
          <w:szCs w:val="22"/>
        </w:rPr>
        <w:t xml:space="preserve">with </w:t>
      </w:r>
      <w:r w:rsidR="00DB6E8E">
        <w:rPr>
          <w:rFonts w:cs="Arial"/>
          <w:bCs/>
          <w:sz w:val="22"/>
          <w:szCs w:val="22"/>
        </w:rPr>
        <w:t>external partners,</w:t>
      </w:r>
      <w:r>
        <w:rPr>
          <w:rFonts w:cs="Arial"/>
          <w:bCs/>
          <w:sz w:val="22"/>
          <w:szCs w:val="22"/>
        </w:rPr>
        <w:t xml:space="preserve"> to design</w:t>
      </w:r>
      <w:r w:rsidR="00661A6D">
        <w:rPr>
          <w:rFonts w:cs="Arial"/>
          <w:bCs/>
          <w:sz w:val="22"/>
          <w:szCs w:val="22"/>
        </w:rPr>
        <w:t xml:space="preserve"> and </w:t>
      </w:r>
      <w:r>
        <w:rPr>
          <w:rFonts w:cs="Arial"/>
          <w:bCs/>
          <w:sz w:val="22"/>
          <w:szCs w:val="22"/>
        </w:rPr>
        <w:t xml:space="preserve">test </w:t>
      </w:r>
      <w:r w:rsidR="005D7DCC">
        <w:rPr>
          <w:rFonts w:cs="Arial"/>
          <w:bCs/>
          <w:sz w:val="22"/>
          <w:szCs w:val="22"/>
        </w:rPr>
        <w:t>a</w:t>
      </w:r>
      <w:r w:rsidR="00654F88">
        <w:rPr>
          <w:rFonts w:cs="Arial"/>
          <w:bCs/>
          <w:sz w:val="22"/>
          <w:szCs w:val="22"/>
        </w:rPr>
        <w:t xml:space="preserve"> </w:t>
      </w:r>
      <w:r w:rsidR="00C12C14">
        <w:rPr>
          <w:rFonts w:cs="Arial"/>
          <w:bCs/>
          <w:sz w:val="22"/>
          <w:szCs w:val="22"/>
        </w:rPr>
        <w:t xml:space="preserve">new </w:t>
      </w:r>
      <w:r w:rsidR="00320290">
        <w:rPr>
          <w:rFonts w:cs="Arial"/>
          <w:bCs/>
          <w:sz w:val="22"/>
          <w:szCs w:val="22"/>
        </w:rPr>
        <w:t xml:space="preserve">programme </w:t>
      </w:r>
      <w:r w:rsidR="00661A6D">
        <w:rPr>
          <w:rFonts w:cs="Arial"/>
          <w:bCs/>
          <w:sz w:val="22"/>
          <w:szCs w:val="22"/>
        </w:rPr>
        <w:t xml:space="preserve">to </w:t>
      </w:r>
      <w:r w:rsidR="00AD2BAD">
        <w:rPr>
          <w:rFonts w:cs="Arial"/>
          <w:bCs/>
          <w:sz w:val="22"/>
          <w:szCs w:val="22"/>
        </w:rPr>
        <w:t xml:space="preserve">support </w:t>
      </w:r>
      <w:r w:rsidR="00DB6E8E">
        <w:rPr>
          <w:rFonts w:cs="Arial"/>
          <w:bCs/>
          <w:sz w:val="22"/>
          <w:szCs w:val="22"/>
        </w:rPr>
        <w:t xml:space="preserve">resident-led alleyway initiatives across Belfast. </w:t>
      </w:r>
    </w:p>
    <w:p w14:paraId="36145F09" w14:textId="77777777" w:rsidR="001000B0" w:rsidRPr="001000B0" w:rsidRDefault="001000B0" w:rsidP="001000B0">
      <w:pPr>
        <w:rPr>
          <w:rFonts w:cs="Arial"/>
          <w:bCs/>
          <w:sz w:val="22"/>
          <w:szCs w:val="22"/>
        </w:rPr>
      </w:pPr>
    </w:p>
    <w:p w14:paraId="4BCDED45" w14:textId="00F76EA1" w:rsidR="001000B0" w:rsidRPr="001000B0" w:rsidRDefault="001000B0" w:rsidP="001000B0">
      <w:pPr>
        <w:pStyle w:val="ListParagraph"/>
        <w:numPr>
          <w:ilvl w:val="0"/>
          <w:numId w:val="37"/>
        </w:numPr>
        <w:rPr>
          <w:rFonts w:cs="Arial"/>
          <w:sz w:val="22"/>
          <w:szCs w:val="22"/>
        </w:rPr>
      </w:pPr>
      <w:r w:rsidRPr="008B7F9F">
        <w:rPr>
          <w:rFonts w:cs="Arial"/>
          <w:bCs/>
          <w:sz w:val="22"/>
          <w:szCs w:val="22"/>
        </w:rPr>
        <w:t xml:space="preserve">Build relationships with </w:t>
      </w:r>
      <w:r>
        <w:rPr>
          <w:rFonts w:cs="Arial"/>
          <w:bCs/>
          <w:sz w:val="22"/>
          <w:szCs w:val="22"/>
        </w:rPr>
        <w:t xml:space="preserve">relevant </w:t>
      </w:r>
      <w:r w:rsidRPr="008B7F9F">
        <w:rPr>
          <w:rFonts w:cs="Arial"/>
          <w:bCs/>
          <w:sz w:val="22"/>
          <w:szCs w:val="22"/>
        </w:rPr>
        <w:t>stakeholders</w:t>
      </w:r>
      <w:r>
        <w:rPr>
          <w:rFonts w:cs="Arial"/>
          <w:bCs/>
          <w:sz w:val="22"/>
          <w:szCs w:val="22"/>
        </w:rPr>
        <w:t xml:space="preserve">, including the lead funder Bloomberg Philanthropies, local communities, the </w:t>
      </w:r>
      <w:r w:rsidRPr="008B7F9F">
        <w:rPr>
          <w:rFonts w:cs="Arial"/>
          <w:bCs/>
          <w:sz w:val="22"/>
          <w:szCs w:val="22"/>
        </w:rPr>
        <w:t xml:space="preserve">private sector, public sector </w:t>
      </w:r>
      <w:r>
        <w:rPr>
          <w:rFonts w:cs="Arial"/>
          <w:bCs/>
          <w:sz w:val="22"/>
          <w:szCs w:val="22"/>
        </w:rPr>
        <w:t xml:space="preserve">agencies </w:t>
      </w:r>
      <w:r w:rsidRPr="008B7F9F">
        <w:rPr>
          <w:rFonts w:cs="Arial"/>
          <w:bCs/>
          <w:sz w:val="22"/>
          <w:szCs w:val="22"/>
        </w:rPr>
        <w:t>and academia</w:t>
      </w:r>
      <w:r>
        <w:rPr>
          <w:rFonts w:cs="Arial"/>
          <w:bCs/>
          <w:sz w:val="22"/>
          <w:szCs w:val="22"/>
        </w:rPr>
        <w:t>,</w:t>
      </w:r>
      <w:r w:rsidR="00D32887">
        <w:rPr>
          <w:rFonts w:cs="Arial"/>
          <w:bCs/>
          <w:sz w:val="22"/>
          <w:szCs w:val="22"/>
        </w:rPr>
        <w:t xml:space="preserve"> </w:t>
      </w:r>
      <w:r>
        <w:rPr>
          <w:rFonts w:cs="Arial"/>
          <w:bCs/>
          <w:sz w:val="22"/>
          <w:szCs w:val="22"/>
        </w:rPr>
        <w:t xml:space="preserve">required to </w:t>
      </w:r>
      <w:r w:rsidR="00D32887">
        <w:rPr>
          <w:rFonts w:cs="Arial"/>
          <w:bCs/>
          <w:sz w:val="22"/>
          <w:szCs w:val="22"/>
        </w:rPr>
        <w:t xml:space="preserve">develop and </w:t>
      </w:r>
      <w:r>
        <w:rPr>
          <w:rFonts w:cs="Arial"/>
          <w:bCs/>
          <w:sz w:val="22"/>
          <w:szCs w:val="22"/>
        </w:rPr>
        <w:t xml:space="preserve">deliver the programme. </w:t>
      </w:r>
    </w:p>
    <w:p w14:paraId="295EA66D" w14:textId="77777777" w:rsidR="001000B0" w:rsidRPr="001000B0" w:rsidRDefault="001000B0" w:rsidP="001000B0">
      <w:pPr>
        <w:pStyle w:val="ListParagraph"/>
        <w:rPr>
          <w:rFonts w:cs="Arial"/>
          <w:sz w:val="22"/>
          <w:szCs w:val="22"/>
        </w:rPr>
      </w:pPr>
    </w:p>
    <w:p w14:paraId="628F2A82" w14:textId="48145B41" w:rsidR="001000B0" w:rsidRDefault="00D32887" w:rsidP="001000B0">
      <w:pPr>
        <w:pStyle w:val="ListParagraph"/>
        <w:numPr>
          <w:ilvl w:val="0"/>
          <w:numId w:val="37"/>
        </w:numPr>
        <w:rPr>
          <w:rFonts w:cs="Arial"/>
          <w:bCs/>
          <w:sz w:val="22"/>
          <w:szCs w:val="22"/>
        </w:rPr>
      </w:pPr>
      <w:r>
        <w:rPr>
          <w:rFonts w:cs="Arial"/>
          <w:bCs/>
          <w:sz w:val="22"/>
          <w:szCs w:val="22"/>
        </w:rPr>
        <w:t>During this process</w:t>
      </w:r>
      <w:r w:rsidR="007D3217">
        <w:rPr>
          <w:rFonts w:cs="Arial"/>
          <w:bCs/>
          <w:sz w:val="22"/>
          <w:szCs w:val="22"/>
        </w:rPr>
        <w:t>,</w:t>
      </w:r>
      <w:r w:rsidR="001000B0">
        <w:rPr>
          <w:rFonts w:cs="Arial"/>
          <w:bCs/>
          <w:sz w:val="22"/>
          <w:szCs w:val="22"/>
        </w:rPr>
        <w:t xml:space="preserve"> develop a business case for a long term, sustainable approach that can be integrated into Belfast City Council’s Business as Usual service delivery.</w:t>
      </w:r>
    </w:p>
    <w:p w14:paraId="06E4DFC8" w14:textId="77777777" w:rsidR="00B10B36" w:rsidRPr="00B10B36" w:rsidRDefault="00B10B36" w:rsidP="00B10B36">
      <w:pPr>
        <w:pStyle w:val="ListParagraph"/>
        <w:rPr>
          <w:rFonts w:cs="Arial"/>
          <w:bCs/>
          <w:sz w:val="22"/>
          <w:szCs w:val="22"/>
        </w:rPr>
      </w:pPr>
    </w:p>
    <w:p w14:paraId="17E9FEE9" w14:textId="27B103A9" w:rsidR="00B10B36" w:rsidRPr="00B10B36" w:rsidRDefault="00B10B36" w:rsidP="00B10B36">
      <w:pPr>
        <w:pStyle w:val="ListParagraph"/>
        <w:numPr>
          <w:ilvl w:val="0"/>
          <w:numId w:val="37"/>
        </w:numPr>
        <w:rPr>
          <w:rFonts w:cs="Arial"/>
          <w:sz w:val="22"/>
          <w:szCs w:val="22"/>
        </w:rPr>
      </w:pPr>
      <w:r>
        <w:rPr>
          <w:rFonts w:cs="Arial"/>
          <w:sz w:val="22"/>
          <w:szCs w:val="22"/>
        </w:rPr>
        <w:t>Identify and support complementary initiatives that can contribute to the success of the programme’s goals including the Council’s existing commitments to alleyway projects</w:t>
      </w:r>
      <w:r w:rsidR="007D3217">
        <w:rPr>
          <w:rFonts w:cs="Arial"/>
          <w:sz w:val="22"/>
          <w:szCs w:val="22"/>
        </w:rPr>
        <w:t xml:space="preserve"> and those of other partners</w:t>
      </w:r>
      <w:r>
        <w:rPr>
          <w:rFonts w:cs="Arial"/>
          <w:sz w:val="22"/>
          <w:szCs w:val="22"/>
        </w:rPr>
        <w:t xml:space="preserve">. </w:t>
      </w:r>
    </w:p>
    <w:p w14:paraId="55CC130C" w14:textId="77777777" w:rsidR="00855D44" w:rsidRPr="00855D44" w:rsidRDefault="00855D44" w:rsidP="00855D44">
      <w:pPr>
        <w:pStyle w:val="ListParagraph"/>
        <w:rPr>
          <w:rFonts w:cs="Arial"/>
          <w:sz w:val="22"/>
          <w:szCs w:val="22"/>
        </w:rPr>
      </w:pPr>
    </w:p>
    <w:p w14:paraId="73C4C240" w14:textId="4A0C151E" w:rsidR="001B022C" w:rsidRPr="002805A6" w:rsidRDefault="002805A6" w:rsidP="002805A6">
      <w:pPr>
        <w:pStyle w:val="ListParagraph"/>
        <w:numPr>
          <w:ilvl w:val="0"/>
          <w:numId w:val="37"/>
        </w:numPr>
        <w:rPr>
          <w:rFonts w:cs="Arial"/>
          <w:sz w:val="22"/>
          <w:szCs w:val="22"/>
        </w:rPr>
      </w:pPr>
      <w:r>
        <w:rPr>
          <w:rFonts w:cs="Arial"/>
          <w:bCs/>
          <w:sz w:val="22"/>
          <w:szCs w:val="22"/>
        </w:rPr>
        <w:t>Ensure that learning from the programme c</w:t>
      </w:r>
      <w:r w:rsidRPr="008B7F9F">
        <w:rPr>
          <w:rFonts w:cs="Arial"/>
          <w:bCs/>
          <w:sz w:val="22"/>
          <w:szCs w:val="22"/>
        </w:rPr>
        <w:t>ontribute</w:t>
      </w:r>
      <w:r>
        <w:rPr>
          <w:rFonts w:cs="Arial"/>
          <w:bCs/>
          <w:sz w:val="22"/>
          <w:szCs w:val="22"/>
        </w:rPr>
        <w:t>s</w:t>
      </w:r>
      <w:r w:rsidRPr="008B7F9F">
        <w:rPr>
          <w:rFonts w:cs="Arial"/>
          <w:bCs/>
          <w:sz w:val="22"/>
          <w:szCs w:val="22"/>
        </w:rPr>
        <w:t xml:space="preserve"> to the </w:t>
      </w:r>
      <w:r>
        <w:rPr>
          <w:rFonts w:cs="Arial"/>
          <w:bCs/>
          <w:sz w:val="22"/>
          <w:szCs w:val="22"/>
        </w:rPr>
        <w:t xml:space="preserve">design and </w:t>
      </w:r>
      <w:r w:rsidRPr="008B7F9F">
        <w:rPr>
          <w:rFonts w:cs="Arial"/>
          <w:bCs/>
          <w:sz w:val="22"/>
          <w:szCs w:val="22"/>
        </w:rPr>
        <w:t>deliver</w:t>
      </w:r>
      <w:r>
        <w:rPr>
          <w:rFonts w:cs="Arial"/>
          <w:bCs/>
          <w:sz w:val="22"/>
          <w:szCs w:val="22"/>
        </w:rPr>
        <w:t>y of</w:t>
      </w:r>
      <w:r w:rsidR="007D485F">
        <w:rPr>
          <w:rFonts w:cs="Arial"/>
          <w:bCs/>
          <w:sz w:val="22"/>
          <w:szCs w:val="22"/>
        </w:rPr>
        <w:t xml:space="preserve"> other</w:t>
      </w:r>
      <w:r>
        <w:rPr>
          <w:rFonts w:cs="Arial"/>
          <w:bCs/>
          <w:sz w:val="22"/>
          <w:szCs w:val="22"/>
        </w:rPr>
        <w:t xml:space="preserve"> </w:t>
      </w:r>
      <w:r w:rsidR="00AE47E2">
        <w:rPr>
          <w:rFonts w:cs="Arial"/>
          <w:bCs/>
          <w:sz w:val="22"/>
          <w:szCs w:val="22"/>
        </w:rPr>
        <w:t>C</w:t>
      </w:r>
      <w:r>
        <w:rPr>
          <w:rFonts w:cs="Arial"/>
          <w:bCs/>
          <w:sz w:val="22"/>
          <w:szCs w:val="22"/>
        </w:rPr>
        <w:t xml:space="preserve">ouncil </w:t>
      </w:r>
      <w:r w:rsidRPr="008B7F9F">
        <w:rPr>
          <w:rFonts w:cs="Arial"/>
          <w:bCs/>
          <w:sz w:val="22"/>
          <w:szCs w:val="22"/>
        </w:rPr>
        <w:t>policies</w:t>
      </w:r>
      <w:r>
        <w:rPr>
          <w:rFonts w:cs="Arial"/>
          <w:bCs/>
          <w:sz w:val="22"/>
          <w:szCs w:val="22"/>
        </w:rPr>
        <w:t xml:space="preserve"> and practices that </w:t>
      </w:r>
      <w:r w:rsidR="007D485F">
        <w:rPr>
          <w:rFonts w:cs="Arial"/>
          <w:bCs/>
          <w:sz w:val="22"/>
          <w:szCs w:val="22"/>
        </w:rPr>
        <w:t xml:space="preserve">can support </w:t>
      </w:r>
      <w:r>
        <w:rPr>
          <w:rFonts w:cs="Arial"/>
          <w:bCs/>
          <w:sz w:val="22"/>
          <w:szCs w:val="22"/>
        </w:rPr>
        <w:t xml:space="preserve">to transformation, </w:t>
      </w:r>
      <w:r w:rsidR="00B84F2C">
        <w:rPr>
          <w:rFonts w:cs="Arial"/>
          <w:bCs/>
          <w:sz w:val="22"/>
          <w:szCs w:val="22"/>
        </w:rPr>
        <w:t>i</w:t>
      </w:r>
      <w:r w:rsidR="00B84F2C" w:rsidRPr="008B7F9F">
        <w:rPr>
          <w:rFonts w:cs="Arial"/>
          <w:bCs/>
          <w:sz w:val="22"/>
          <w:szCs w:val="22"/>
        </w:rPr>
        <w:t>nnovation,</w:t>
      </w:r>
      <w:r w:rsidRPr="008B7F9F">
        <w:rPr>
          <w:rFonts w:cs="Arial"/>
          <w:bCs/>
          <w:sz w:val="22"/>
          <w:szCs w:val="22"/>
        </w:rPr>
        <w:t xml:space="preserve"> </w:t>
      </w:r>
      <w:r w:rsidRPr="00F4492B">
        <w:rPr>
          <w:rFonts w:cs="Arial"/>
          <w:bCs/>
          <w:sz w:val="22"/>
          <w:szCs w:val="22"/>
        </w:rPr>
        <w:t xml:space="preserve">and inclusive growth. </w:t>
      </w:r>
      <w:r>
        <w:rPr>
          <w:rFonts w:cs="Arial"/>
          <w:bCs/>
          <w:sz w:val="22"/>
          <w:szCs w:val="22"/>
        </w:rPr>
        <w:t xml:space="preserve">This is likely to include </w:t>
      </w:r>
      <w:r w:rsidR="002B46F2">
        <w:rPr>
          <w:rFonts w:cs="Arial"/>
          <w:bCs/>
          <w:sz w:val="22"/>
          <w:szCs w:val="22"/>
        </w:rPr>
        <w:t xml:space="preserve">supporting </w:t>
      </w:r>
      <w:r w:rsidR="00855D44" w:rsidRPr="002805A6">
        <w:rPr>
          <w:rFonts w:cs="Arial"/>
          <w:bCs/>
          <w:sz w:val="22"/>
          <w:szCs w:val="22"/>
        </w:rPr>
        <w:t xml:space="preserve">the creation of shared </w:t>
      </w:r>
      <w:r w:rsidR="00D47637" w:rsidRPr="002805A6">
        <w:rPr>
          <w:rFonts w:cs="Arial"/>
          <w:bCs/>
          <w:sz w:val="22"/>
          <w:szCs w:val="22"/>
        </w:rPr>
        <w:t xml:space="preserve">innovation and transformation </w:t>
      </w:r>
      <w:r w:rsidR="00855D44" w:rsidRPr="002805A6">
        <w:rPr>
          <w:rFonts w:cs="Arial"/>
          <w:bCs/>
          <w:sz w:val="22"/>
          <w:szCs w:val="22"/>
        </w:rPr>
        <w:t>methodologies, tools, and training resources</w:t>
      </w:r>
      <w:r w:rsidR="001235C7" w:rsidRPr="002805A6">
        <w:rPr>
          <w:rFonts w:cs="Arial"/>
          <w:bCs/>
          <w:sz w:val="22"/>
          <w:szCs w:val="22"/>
        </w:rPr>
        <w:t>.</w:t>
      </w:r>
    </w:p>
    <w:p w14:paraId="22DA3F17" w14:textId="77777777" w:rsidR="00330BB0" w:rsidRPr="00330BB0" w:rsidRDefault="00330BB0" w:rsidP="00330BB0">
      <w:pPr>
        <w:rPr>
          <w:rFonts w:cs="Arial"/>
          <w:bCs/>
          <w:sz w:val="22"/>
          <w:szCs w:val="22"/>
        </w:rPr>
      </w:pPr>
    </w:p>
    <w:p w14:paraId="49B2939B" w14:textId="77777777" w:rsidR="006A256D" w:rsidRPr="00BA0AF9" w:rsidRDefault="006A256D" w:rsidP="00AC580D">
      <w:pPr>
        <w:rPr>
          <w:rFonts w:ascii="Arial" w:hAnsi="Arial" w:cs="Arial"/>
          <w:b/>
          <w:bCs/>
          <w:sz w:val="32"/>
          <w:szCs w:val="32"/>
        </w:rPr>
      </w:pPr>
    </w:p>
    <w:p w14:paraId="3FC6D4FE" w14:textId="77777777" w:rsidR="009915E1" w:rsidRDefault="009915E1">
      <w:pPr>
        <w:overflowPunct/>
        <w:autoSpaceDE/>
        <w:autoSpaceDN/>
        <w:adjustRightInd/>
        <w:textAlignment w:val="auto"/>
        <w:rPr>
          <w:rFonts w:ascii="Arial" w:hAnsi="Arial" w:cs="Arial"/>
          <w:b/>
          <w:bCs/>
          <w:sz w:val="32"/>
          <w:szCs w:val="32"/>
        </w:rPr>
      </w:pPr>
      <w:r>
        <w:rPr>
          <w:rFonts w:ascii="Arial" w:hAnsi="Arial" w:cs="Arial"/>
          <w:b/>
          <w:bCs/>
          <w:sz w:val="32"/>
          <w:szCs w:val="32"/>
        </w:rPr>
        <w:br w:type="page"/>
      </w:r>
    </w:p>
    <w:p w14:paraId="5B42FF62" w14:textId="2E098F2F" w:rsidR="00C10758" w:rsidRPr="00061B11" w:rsidRDefault="009A0966" w:rsidP="00AC580D">
      <w:pPr>
        <w:rPr>
          <w:rFonts w:ascii="Arial" w:hAnsi="Arial" w:cs="Arial"/>
          <w:b/>
          <w:bCs/>
          <w:sz w:val="36"/>
          <w:szCs w:val="36"/>
        </w:rPr>
      </w:pPr>
      <w:r w:rsidRPr="00061B11">
        <w:rPr>
          <w:rFonts w:ascii="Arial" w:hAnsi="Arial" w:cs="Arial"/>
          <w:b/>
          <w:bCs/>
          <w:sz w:val="36"/>
          <w:szCs w:val="36"/>
        </w:rPr>
        <w:lastRenderedPageBreak/>
        <w:t xml:space="preserve">Summary of </w:t>
      </w:r>
      <w:r w:rsidR="00C10758" w:rsidRPr="00061B11">
        <w:rPr>
          <w:rFonts w:ascii="Arial" w:hAnsi="Arial" w:cs="Arial"/>
          <w:b/>
          <w:bCs/>
          <w:sz w:val="36"/>
          <w:szCs w:val="36"/>
        </w:rPr>
        <w:t>Responsibilities</w:t>
      </w:r>
      <w:r w:rsidRPr="00061B11">
        <w:rPr>
          <w:rFonts w:ascii="Arial" w:hAnsi="Arial" w:cs="Arial"/>
          <w:b/>
          <w:bCs/>
          <w:sz w:val="36"/>
          <w:szCs w:val="36"/>
        </w:rPr>
        <w:t xml:space="preserve"> and Duties</w:t>
      </w:r>
    </w:p>
    <w:p w14:paraId="6DD4FAF2" w14:textId="77777777" w:rsidR="00E31493" w:rsidRPr="00EF097B" w:rsidRDefault="00E31493" w:rsidP="00EF097B">
      <w:pPr>
        <w:rPr>
          <w:rFonts w:cs="Arial"/>
          <w:bCs/>
          <w:sz w:val="22"/>
          <w:szCs w:val="22"/>
        </w:rPr>
      </w:pPr>
    </w:p>
    <w:p w14:paraId="20CE4A57" w14:textId="77777777" w:rsidR="009915E1" w:rsidRPr="00DB231A" w:rsidRDefault="009915E1" w:rsidP="00DB231A">
      <w:pPr>
        <w:rPr>
          <w:rFonts w:cs="Arial"/>
          <w:bCs/>
          <w:sz w:val="22"/>
          <w:szCs w:val="22"/>
        </w:rPr>
      </w:pPr>
    </w:p>
    <w:p w14:paraId="71C60009" w14:textId="5FE4D1CC" w:rsidR="009E7BB4" w:rsidRDefault="0064122F" w:rsidP="00061B11">
      <w:pPr>
        <w:pStyle w:val="ListParagraph"/>
        <w:numPr>
          <w:ilvl w:val="0"/>
          <w:numId w:val="38"/>
        </w:numPr>
        <w:ind w:left="567" w:hanging="567"/>
        <w:rPr>
          <w:rFonts w:cs="Arial"/>
          <w:sz w:val="22"/>
          <w:szCs w:val="22"/>
        </w:rPr>
      </w:pPr>
      <w:r w:rsidRPr="39D330EF">
        <w:rPr>
          <w:rFonts w:cs="Arial"/>
          <w:sz w:val="22"/>
          <w:szCs w:val="22"/>
        </w:rPr>
        <w:t>Act as the main liaison between</w:t>
      </w:r>
      <w:r w:rsidR="00DB231A" w:rsidRPr="39D330EF">
        <w:rPr>
          <w:rFonts w:cs="Arial"/>
          <w:sz w:val="22"/>
          <w:szCs w:val="22"/>
        </w:rPr>
        <w:t xml:space="preserve"> Belfast City Council </w:t>
      </w:r>
      <w:r w:rsidRPr="39D330EF">
        <w:rPr>
          <w:rFonts w:cs="Arial"/>
          <w:sz w:val="22"/>
          <w:szCs w:val="22"/>
        </w:rPr>
        <w:t xml:space="preserve">and Bloomberg Philanthropies to ensure that the Council </w:t>
      </w:r>
      <w:r w:rsidR="003051D0" w:rsidRPr="39D330EF">
        <w:rPr>
          <w:rFonts w:cs="Arial"/>
          <w:sz w:val="22"/>
          <w:szCs w:val="22"/>
        </w:rPr>
        <w:t>fulfils</w:t>
      </w:r>
      <w:r w:rsidRPr="39D330EF">
        <w:rPr>
          <w:rFonts w:cs="Arial"/>
          <w:sz w:val="22"/>
          <w:szCs w:val="22"/>
        </w:rPr>
        <w:t xml:space="preserve"> its obligations as a participant in the Mayors Challenge competition</w:t>
      </w:r>
      <w:r w:rsidR="00242CE1" w:rsidRPr="39D330EF">
        <w:rPr>
          <w:rFonts w:cs="Arial"/>
          <w:sz w:val="22"/>
          <w:szCs w:val="22"/>
        </w:rPr>
        <w:t xml:space="preserve"> </w:t>
      </w:r>
      <w:r w:rsidR="003051D0" w:rsidRPr="39D330EF">
        <w:rPr>
          <w:rFonts w:cs="Arial"/>
          <w:sz w:val="22"/>
          <w:szCs w:val="22"/>
        </w:rPr>
        <w:t xml:space="preserve">including supporting the Chief Executive, the Lord Mayor, and the Director in </w:t>
      </w:r>
      <w:r w:rsidR="009E7BB4" w:rsidRPr="39D330EF">
        <w:rPr>
          <w:rFonts w:cs="Arial"/>
          <w:sz w:val="22"/>
          <w:szCs w:val="22"/>
        </w:rPr>
        <w:t>fulfilling their roles in the competition.</w:t>
      </w:r>
    </w:p>
    <w:p w14:paraId="0F63B25A" w14:textId="77777777" w:rsidR="009E7BB4" w:rsidRDefault="009E7BB4" w:rsidP="00061B11">
      <w:pPr>
        <w:pStyle w:val="ListParagraph"/>
        <w:ind w:left="567" w:hanging="567"/>
        <w:rPr>
          <w:rFonts w:cs="Arial"/>
          <w:bCs/>
          <w:sz w:val="22"/>
          <w:szCs w:val="22"/>
        </w:rPr>
      </w:pPr>
    </w:p>
    <w:p w14:paraId="27D72467" w14:textId="4C930A39" w:rsidR="00E633C8" w:rsidRDefault="00E633C8" w:rsidP="00061B11">
      <w:pPr>
        <w:pStyle w:val="ListParagraph"/>
        <w:numPr>
          <w:ilvl w:val="0"/>
          <w:numId w:val="38"/>
        </w:numPr>
        <w:ind w:left="567" w:hanging="567"/>
        <w:rPr>
          <w:rFonts w:cs="Arial"/>
          <w:bCs/>
          <w:sz w:val="22"/>
          <w:szCs w:val="22"/>
        </w:rPr>
      </w:pPr>
      <w:r w:rsidRPr="009E7BB4">
        <w:rPr>
          <w:rFonts w:cs="Arial"/>
          <w:bCs/>
          <w:sz w:val="22"/>
          <w:szCs w:val="22"/>
        </w:rPr>
        <w:t xml:space="preserve">Work with </w:t>
      </w:r>
      <w:r>
        <w:rPr>
          <w:rFonts w:cs="Arial"/>
          <w:bCs/>
          <w:sz w:val="22"/>
          <w:szCs w:val="22"/>
        </w:rPr>
        <w:t xml:space="preserve">Services </w:t>
      </w:r>
      <w:r w:rsidRPr="009E7BB4">
        <w:rPr>
          <w:rFonts w:cs="Arial"/>
          <w:bCs/>
          <w:sz w:val="22"/>
          <w:szCs w:val="22"/>
        </w:rPr>
        <w:t>from across Belfast City Council, and with external partners, to design and test a</w:t>
      </w:r>
      <w:r>
        <w:rPr>
          <w:rFonts w:cs="Arial"/>
          <w:bCs/>
          <w:sz w:val="22"/>
          <w:szCs w:val="22"/>
        </w:rPr>
        <w:t>n innovative</w:t>
      </w:r>
      <w:r w:rsidR="00C31145">
        <w:rPr>
          <w:rFonts w:cs="Arial"/>
          <w:bCs/>
          <w:sz w:val="22"/>
          <w:szCs w:val="22"/>
        </w:rPr>
        <w:t xml:space="preserve"> </w:t>
      </w:r>
      <w:r w:rsidRPr="009E7BB4">
        <w:rPr>
          <w:rFonts w:cs="Arial"/>
          <w:bCs/>
          <w:sz w:val="22"/>
          <w:szCs w:val="22"/>
        </w:rPr>
        <w:t xml:space="preserve">programme </w:t>
      </w:r>
      <w:r>
        <w:rPr>
          <w:rFonts w:cs="Arial"/>
          <w:bCs/>
          <w:sz w:val="22"/>
          <w:szCs w:val="22"/>
        </w:rPr>
        <w:t xml:space="preserve">that </w:t>
      </w:r>
      <w:r w:rsidRPr="009E7BB4">
        <w:rPr>
          <w:rFonts w:cs="Arial"/>
          <w:bCs/>
          <w:sz w:val="22"/>
          <w:szCs w:val="22"/>
        </w:rPr>
        <w:t>support</w:t>
      </w:r>
      <w:r>
        <w:rPr>
          <w:rFonts w:cs="Arial"/>
          <w:bCs/>
          <w:sz w:val="22"/>
          <w:szCs w:val="22"/>
        </w:rPr>
        <w:t>s</w:t>
      </w:r>
      <w:r w:rsidRPr="009E7BB4">
        <w:rPr>
          <w:rFonts w:cs="Arial"/>
          <w:bCs/>
          <w:sz w:val="22"/>
          <w:szCs w:val="22"/>
        </w:rPr>
        <w:t xml:space="preserve"> resident-led alleyway initiatives across Belfast. </w:t>
      </w:r>
    </w:p>
    <w:p w14:paraId="3A760A52" w14:textId="77777777" w:rsidR="003E62EA" w:rsidRPr="003E62EA" w:rsidRDefault="003E62EA" w:rsidP="00061B11">
      <w:pPr>
        <w:pStyle w:val="ListParagraph"/>
        <w:ind w:left="567" w:hanging="567"/>
        <w:rPr>
          <w:rFonts w:cs="Arial"/>
          <w:bCs/>
          <w:sz w:val="22"/>
          <w:szCs w:val="22"/>
        </w:rPr>
      </w:pPr>
    </w:p>
    <w:p w14:paraId="7331569A" w14:textId="77777777" w:rsidR="000904FC" w:rsidRDefault="003E62EA" w:rsidP="00061B11">
      <w:pPr>
        <w:pStyle w:val="ListParagraph"/>
        <w:numPr>
          <w:ilvl w:val="0"/>
          <w:numId w:val="38"/>
        </w:numPr>
        <w:spacing w:after="120" w:line="264" w:lineRule="auto"/>
        <w:ind w:left="567" w:right="600" w:hanging="567"/>
        <w:contextualSpacing/>
        <w:rPr>
          <w:rFonts w:eastAsiaTheme="minorHAnsi" w:cs="Arial"/>
          <w:color w:val="000000"/>
          <w:sz w:val="22"/>
          <w:szCs w:val="22"/>
        </w:rPr>
      </w:pPr>
      <w:r>
        <w:rPr>
          <w:rFonts w:eastAsiaTheme="minorHAnsi" w:cs="Arial"/>
          <w:color w:val="000000"/>
          <w:sz w:val="22"/>
          <w:szCs w:val="22"/>
        </w:rPr>
        <w:t>Foster a</w:t>
      </w:r>
      <w:r w:rsidR="000904FC">
        <w:rPr>
          <w:rFonts w:eastAsiaTheme="minorHAnsi" w:cs="Arial"/>
          <w:color w:val="000000"/>
          <w:sz w:val="22"/>
          <w:szCs w:val="22"/>
        </w:rPr>
        <w:t xml:space="preserve">n </w:t>
      </w:r>
      <w:r>
        <w:rPr>
          <w:rFonts w:eastAsiaTheme="minorHAnsi" w:cs="Arial"/>
          <w:color w:val="000000"/>
          <w:sz w:val="22"/>
          <w:szCs w:val="22"/>
        </w:rPr>
        <w:t xml:space="preserve">approach </w:t>
      </w:r>
      <w:r w:rsidR="000904FC">
        <w:rPr>
          <w:rFonts w:eastAsiaTheme="minorHAnsi" w:cs="Arial"/>
          <w:color w:val="000000"/>
          <w:sz w:val="22"/>
          <w:szCs w:val="22"/>
        </w:rPr>
        <w:t xml:space="preserve">to programme design and development </w:t>
      </w:r>
      <w:r>
        <w:rPr>
          <w:rFonts w:eastAsiaTheme="minorHAnsi" w:cs="Arial"/>
          <w:color w:val="000000"/>
          <w:sz w:val="22"/>
          <w:szCs w:val="22"/>
        </w:rPr>
        <w:t xml:space="preserve">that encourages an agile, user-led </w:t>
      </w:r>
      <w:r w:rsidR="000904FC">
        <w:rPr>
          <w:rFonts w:eastAsiaTheme="minorHAnsi" w:cs="Arial"/>
          <w:color w:val="000000"/>
          <w:sz w:val="22"/>
          <w:szCs w:val="22"/>
        </w:rPr>
        <w:t>co-design that is informed by data and the innovative use of digital technologies.</w:t>
      </w:r>
    </w:p>
    <w:p w14:paraId="46D44DCD" w14:textId="77777777" w:rsidR="000904FC" w:rsidRPr="000904FC" w:rsidRDefault="000904FC" w:rsidP="00061B11">
      <w:pPr>
        <w:pStyle w:val="ListParagraph"/>
        <w:ind w:left="567" w:hanging="567"/>
        <w:rPr>
          <w:rFonts w:cs="Arial"/>
          <w:bCs/>
          <w:sz w:val="22"/>
          <w:szCs w:val="22"/>
        </w:rPr>
      </w:pPr>
    </w:p>
    <w:p w14:paraId="295547F1" w14:textId="3FFBFCE1" w:rsidR="00E633C8" w:rsidRPr="00194AFE" w:rsidRDefault="00755BE3" w:rsidP="00061B11">
      <w:pPr>
        <w:pStyle w:val="ListParagraph"/>
        <w:numPr>
          <w:ilvl w:val="0"/>
          <w:numId w:val="38"/>
        </w:numPr>
        <w:spacing w:after="120" w:line="264" w:lineRule="auto"/>
        <w:ind w:left="567" w:right="600" w:hanging="567"/>
        <w:contextualSpacing/>
        <w:rPr>
          <w:rFonts w:eastAsiaTheme="minorHAnsi" w:cs="Arial"/>
          <w:color w:val="000000"/>
          <w:sz w:val="22"/>
          <w:szCs w:val="22"/>
        </w:rPr>
      </w:pPr>
      <w:r w:rsidRPr="000904FC">
        <w:rPr>
          <w:rFonts w:cs="Arial"/>
          <w:bCs/>
          <w:sz w:val="22"/>
          <w:szCs w:val="22"/>
        </w:rPr>
        <w:t xml:space="preserve">Represent the Council </w:t>
      </w:r>
      <w:r w:rsidR="005F3BAD" w:rsidRPr="000904FC">
        <w:rPr>
          <w:rFonts w:cs="Arial"/>
          <w:bCs/>
          <w:sz w:val="22"/>
          <w:szCs w:val="22"/>
        </w:rPr>
        <w:t>in engagements</w:t>
      </w:r>
      <w:r w:rsidRPr="000904FC">
        <w:rPr>
          <w:rFonts w:cs="Arial"/>
          <w:bCs/>
          <w:sz w:val="22"/>
          <w:szCs w:val="22"/>
        </w:rPr>
        <w:t xml:space="preserve"> with key institutions</w:t>
      </w:r>
      <w:r w:rsidR="003F602D" w:rsidRPr="000904FC">
        <w:rPr>
          <w:rFonts w:cs="Arial"/>
          <w:bCs/>
          <w:sz w:val="22"/>
          <w:szCs w:val="22"/>
        </w:rPr>
        <w:t xml:space="preserve"> and </w:t>
      </w:r>
      <w:r w:rsidRPr="000904FC">
        <w:rPr>
          <w:rFonts w:cs="Arial"/>
          <w:bCs/>
          <w:sz w:val="22"/>
          <w:szCs w:val="22"/>
        </w:rPr>
        <w:t xml:space="preserve">leaders at </w:t>
      </w:r>
      <w:r w:rsidR="00AE47E2">
        <w:rPr>
          <w:rFonts w:cs="Arial"/>
          <w:bCs/>
          <w:sz w:val="22"/>
          <w:szCs w:val="22"/>
        </w:rPr>
        <w:t>C</w:t>
      </w:r>
      <w:r w:rsidRPr="000904FC">
        <w:rPr>
          <w:rFonts w:cs="Arial"/>
          <w:bCs/>
          <w:sz w:val="22"/>
          <w:szCs w:val="22"/>
        </w:rPr>
        <w:t>ouncil, city, and regional levels to build awareness of, and commitment to, the programme.</w:t>
      </w:r>
    </w:p>
    <w:p w14:paraId="26F7E688" w14:textId="77777777" w:rsidR="00194AFE" w:rsidRPr="00194AFE" w:rsidRDefault="00194AFE" w:rsidP="00061B11">
      <w:pPr>
        <w:pStyle w:val="ListParagraph"/>
        <w:ind w:left="567" w:hanging="567"/>
        <w:rPr>
          <w:rFonts w:eastAsiaTheme="minorHAnsi" w:cs="Arial"/>
          <w:color w:val="000000"/>
          <w:sz w:val="22"/>
          <w:szCs w:val="22"/>
        </w:rPr>
      </w:pPr>
    </w:p>
    <w:p w14:paraId="34308C0E" w14:textId="41212B37" w:rsidR="00194AFE" w:rsidRDefault="00194AFE" w:rsidP="00061B11">
      <w:pPr>
        <w:pStyle w:val="ListParagraph"/>
        <w:numPr>
          <w:ilvl w:val="0"/>
          <w:numId w:val="38"/>
        </w:numPr>
        <w:spacing w:after="120" w:line="264" w:lineRule="auto"/>
        <w:ind w:left="567" w:right="600" w:hanging="567"/>
        <w:contextualSpacing/>
        <w:rPr>
          <w:rFonts w:eastAsiaTheme="minorHAnsi" w:cs="Arial"/>
          <w:color w:val="000000"/>
          <w:sz w:val="22"/>
          <w:szCs w:val="22"/>
        </w:rPr>
      </w:pPr>
      <w:r>
        <w:rPr>
          <w:rFonts w:eastAsiaTheme="minorHAnsi" w:cs="Arial"/>
          <w:color w:val="000000"/>
          <w:sz w:val="22"/>
          <w:szCs w:val="22"/>
        </w:rPr>
        <w:t xml:space="preserve">Work with services across </w:t>
      </w:r>
      <w:r w:rsidR="00AE47E2">
        <w:rPr>
          <w:rFonts w:eastAsiaTheme="minorHAnsi" w:cs="Arial"/>
          <w:color w:val="000000"/>
          <w:sz w:val="22"/>
          <w:szCs w:val="22"/>
        </w:rPr>
        <w:t>C</w:t>
      </w:r>
      <w:r>
        <w:rPr>
          <w:rFonts w:eastAsiaTheme="minorHAnsi" w:cs="Arial"/>
          <w:color w:val="000000"/>
          <w:sz w:val="22"/>
          <w:szCs w:val="22"/>
        </w:rPr>
        <w:t xml:space="preserve">ouncil to engage directly with residents and communities to ensure the programme has embedded co-design and delivery in its approach. </w:t>
      </w:r>
    </w:p>
    <w:p w14:paraId="4579BC7E" w14:textId="77777777" w:rsidR="00194AFE" w:rsidRPr="00194AFE" w:rsidRDefault="00194AFE" w:rsidP="00061B11">
      <w:pPr>
        <w:pStyle w:val="ListParagraph"/>
        <w:ind w:left="567" w:hanging="567"/>
        <w:rPr>
          <w:rFonts w:cs="Arial"/>
          <w:bCs/>
          <w:sz w:val="22"/>
          <w:szCs w:val="22"/>
        </w:rPr>
      </w:pPr>
    </w:p>
    <w:p w14:paraId="43925CE2" w14:textId="05E819C0" w:rsidR="00866405" w:rsidRPr="00194AFE" w:rsidRDefault="00BF5A8E" w:rsidP="00061B11">
      <w:pPr>
        <w:pStyle w:val="ListParagraph"/>
        <w:numPr>
          <w:ilvl w:val="0"/>
          <w:numId w:val="38"/>
        </w:numPr>
        <w:spacing w:after="120" w:line="264" w:lineRule="auto"/>
        <w:ind w:left="567" w:right="600" w:hanging="567"/>
        <w:contextualSpacing/>
        <w:rPr>
          <w:rFonts w:eastAsiaTheme="minorHAnsi" w:cs="Arial"/>
          <w:color w:val="000000"/>
          <w:sz w:val="22"/>
          <w:szCs w:val="22"/>
        </w:rPr>
      </w:pPr>
      <w:r w:rsidRPr="00194AFE">
        <w:rPr>
          <w:rFonts w:cs="Arial"/>
          <w:bCs/>
          <w:sz w:val="22"/>
          <w:szCs w:val="22"/>
        </w:rPr>
        <w:t>Support the Director to establish and manage the necessary governance, risk, benefit and learning controls for the successful delivery of the programme’s objectives.</w:t>
      </w:r>
    </w:p>
    <w:p w14:paraId="61021866" w14:textId="77777777" w:rsidR="00866405" w:rsidRPr="00866405" w:rsidRDefault="00866405" w:rsidP="00061B11">
      <w:pPr>
        <w:pStyle w:val="ListParagraph"/>
        <w:ind w:left="567" w:hanging="567"/>
        <w:rPr>
          <w:rFonts w:cs="Arial"/>
          <w:bCs/>
          <w:sz w:val="22"/>
          <w:szCs w:val="22"/>
        </w:rPr>
      </w:pPr>
    </w:p>
    <w:p w14:paraId="135EB2E2" w14:textId="257FDED6" w:rsidR="0072260C" w:rsidRDefault="00BF3027" w:rsidP="00061B11">
      <w:pPr>
        <w:pStyle w:val="ListParagraph"/>
        <w:numPr>
          <w:ilvl w:val="0"/>
          <w:numId w:val="38"/>
        </w:numPr>
        <w:ind w:left="567" w:hanging="567"/>
        <w:rPr>
          <w:rFonts w:cs="Arial"/>
          <w:bCs/>
          <w:sz w:val="22"/>
          <w:szCs w:val="22"/>
        </w:rPr>
      </w:pPr>
      <w:r w:rsidRPr="00866405">
        <w:rPr>
          <w:rFonts w:cs="Arial"/>
          <w:bCs/>
          <w:sz w:val="22"/>
          <w:szCs w:val="22"/>
        </w:rPr>
        <w:t xml:space="preserve">Establish and support </w:t>
      </w:r>
      <w:r w:rsidR="00DD1370">
        <w:rPr>
          <w:rFonts w:cs="Arial"/>
          <w:bCs/>
          <w:sz w:val="22"/>
          <w:szCs w:val="22"/>
        </w:rPr>
        <w:t xml:space="preserve">Council </w:t>
      </w:r>
      <w:r w:rsidRPr="00866405">
        <w:rPr>
          <w:rFonts w:cs="Arial"/>
          <w:bCs/>
          <w:sz w:val="22"/>
          <w:szCs w:val="22"/>
        </w:rPr>
        <w:t>collaborati</w:t>
      </w:r>
      <w:r w:rsidR="00DD1370">
        <w:rPr>
          <w:rFonts w:cs="Arial"/>
          <w:bCs/>
          <w:sz w:val="22"/>
          <w:szCs w:val="22"/>
        </w:rPr>
        <w:t>on</w:t>
      </w:r>
      <w:r w:rsidRPr="00866405">
        <w:rPr>
          <w:rFonts w:cs="Arial"/>
          <w:bCs/>
          <w:sz w:val="22"/>
          <w:szCs w:val="22"/>
        </w:rPr>
        <w:t xml:space="preserve"> </w:t>
      </w:r>
      <w:r w:rsidR="00316BE0" w:rsidRPr="00866405">
        <w:rPr>
          <w:rFonts w:cs="Arial"/>
          <w:bCs/>
          <w:sz w:val="22"/>
          <w:szCs w:val="22"/>
        </w:rPr>
        <w:t xml:space="preserve">teams to design, </w:t>
      </w:r>
      <w:r w:rsidR="00B84F2C" w:rsidRPr="00866405">
        <w:rPr>
          <w:rFonts w:cs="Arial"/>
          <w:bCs/>
          <w:sz w:val="22"/>
          <w:szCs w:val="22"/>
        </w:rPr>
        <w:t>deliver,</w:t>
      </w:r>
      <w:r w:rsidR="00316BE0" w:rsidRPr="00866405">
        <w:rPr>
          <w:rFonts w:cs="Arial"/>
          <w:bCs/>
          <w:sz w:val="22"/>
          <w:szCs w:val="22"/>
        </w:rPr>
        <w:t xml:space="preserve"> and test individual aspects </w:t>
      </w:r>
      <w:r w:rsidRPr="00866405">
        <w:rPr>
          <w:rFonts w:cs="Arial"/>
          <w:bCs/>
          <w:sz w:val="22"/>
          <w:szCs w:val="22"/>
        </w:rPr>
        <w:t xml:space="preserve">of the programme. </w:t>
      </w:r>
    </w:p>
    <w:p w14:paraId="1E562635" w14:textId="77777777" w:rsidR="009C27C8" w:rsidRPr="009C27C8" w:rsidRDefault="009C27C8" w:rsidP="00061B11">
      <w:pPr>
        <w:pStyle w:val="ListParagraph"/>
        <w:ind w:left="567" w:hanging="567"/>
        <w:rPr>
          <w:rFonts w:cs="Arial"/>
          <w:bCs/>
          <w:sz w:val="22"/>
          <w:szCs w:val="22"/>
        </w:rPr>
      </w:pPr>
    </w:p>
    <w:p w14:paraId="03563C5B" w14:textId="57D0087A" w:rsidR="009C27C8" w:rsidRDefault="009C27C8" w:rsidP="00061B11">
      <w:pPr>
        <w:pStyle w:val="ListParagraph"/>
        <w:numPr>
          <w:ilvl w:val="0"/>
          <w:numId w:val="38"/>
        </w:numPr>
        <w:ind w:left="567" w:hanging="567"/>
        <w:rPr>
          <w:rFonts w:cs="Arial"/>
          <w:bCs/>
          <w:sz w:val="22"/>
          <w:szCs w:val="22"/>
        </w:rPr>
      </w:pPr>
      <w:r>
        <w:rPr>
          <w:rFonts w:cs="Arial"/>
          <w:bCs/>
          <w:sz w:val="22"/>
          <w:szCs w:val="22"/>
        </w:rPr>
        <w:t xml:space="preserve">Commission and manage </w:t>
      </w:r>
      <w:r w:rsidR="00531A4C">
        <w:rPr>
          <w:rFonts w:cs="Arial"/>
          <w:bCs/>
          <w:sz w:val="22"/>
          <w:szCs w:val="22"/>
        </w:rPr>
        <w:t xml:space="preserve">any necessary </w:t>
      </w:r>
      <w:r>
        <w:rPr>
          <w:rFonts w:cs="Arial"/>
          <w:bCs/>
          <w:sz w:val="22"/>
          <w:szCs w:val="22"/>
        </w:rPr>
        <w:t xml:space="preserve">third-party technical support to </w:t>
      </w:r>
      <w:r w:rsidR="00531A4C">
        <w:rPr>
          <w:rFonts w:cs="Arial"/>
          <w:bCs/>
          <w:sz w:val="22"/>
          <w:szCs w:val="22"/>
        </w:rPr>
        <w:t xml:space="preserve">deliver the programme. </w:t>
      </w:r>
    </w:p>
    <w:p w14:paraId="330137AF" w14:textId="77777777" w:rsidR="0072260C" w:rsidRPr="0072260C" w:rsidRDefault="0072260C" w:rsidP="00061B11">
      <w:pPr>
        <w:pStyle w:val="ListParagraph"/>
        <w:ind w:left="567" w:hanging="567"/>
        <w:rPr>
          <w:rFonts w:eastAsiaTheme="minorHAnsi" w:cs="Arial"/>
          <w:color w:val="000000"/>
          <w:sz w:val="22"/>
          <w:szCs w:val="22"/>
        </w:rPr>
      </w:pPr>
    </w:p>
    <w:p w14:paraId="1726E4AD" w14:textId="51803EAD" w:rsidR="005F3BAD" w:rsidRPr="00C31145" w:rsidRDefault="00DD1370" w:rsidP="00061B11">
      <w:pPr>
        <w:pStyle w:val="ListParagraph"/>
        <w:numPr>
          <w:ilvl w:val="0"/>
          <w:numId w:val="38"/>
        </w:numPr>
        <w:spacing w:after="160" w:line="259" w:lineRule="auto"/>
        <w:ind w:left="567" w:right="600" w:hanging="567"/>
        <w:contextualSpacing/>
        <w:rPr>
          <w:rFonts w:eastAsiaTheme="minorHAnsi" w:cs="Arial"/>
          <w:color w:val="000000"/>
          <w:sz w:val="22"/>
          <w:szCs w:val="22"/>
        </w:rPr>
      </w:pPr>
      <w:r>
        <w:rPr>
          <w:rFonts w:eastAsiaTheme="minorHAnsi" w:cs="Arial"/>
          <w:color w:val="000000"/>
          <w:sz w:val="22"/>
          <w:szCs w:val="22"/>
        </w:rPr>
        <w:t xml:space="preserve">Work with the Director </w:t>
      </w:r>
      <w:r w:rsidR="00A202A7">
        <w:rPr>
          <w:rFonts w:eastAsiaTheme="minorHAnsi" w:cs="Arial"/>
          <w:color w:val="000000"/>
          <w:sz w:val="22"/>
          <w:szCs w:val="22"/>
        </w:rPr>
        <w:t xml:space="preserve">and their team </w:t>
      </w:r>
      <w:r>
        <w:rPr>
          <w:rFonts w:eastAsiaTheme="minorHAnsi" w:cs="Arial"/>
          <w:color w:val="000000"/>
          <w:sz w:val="22"/>
          <w:szCs w:val="22"/>
        </w:rPr>
        <w:t xml:space="preserve">to harness the Council’s existing </w:t>
      </w:r>
      <w:r w:rsidR="00A202A7">
        <w:rPr>
          <w:rFonts w:eastAsiaTheme="minorHAnsi" w:cs="Arial"/>
          <w:color w:val="000000"/>
          <w:sz w:val="22"/>
          <w:szCs w:val="22"/>
        </w:rPr>
        <w:t xml:space="preserve">resource </w:t>
      </w:r>
      <w:r>
        <w:rPr>
          <w:rFonts w:eastAsiaTheme="minorHAnsi" w:cs="Arial"/>
          <w:color w:val="000000"/>
          <w:sz w:val="22"/>
          <w:szCs w:val="22"/>
        </w:rPr>
        <w:t xml:space="preserve">commitments to </w:t>
      </w:r>
      <w:r w:rsidR="00B37935">
        <w:rPr>
          <w:rFonts w:eastAsiaTheme="minorHAnsi" w:cs="Arial"/>
          <w:color w:val="000000"/>
          <w:sz w:val="22"/>
          <w:szCs w:val="22"/>
        </w:rPr>
        <w:t xml:space="preserve">transforming alleyways to </w:t>
      </w:r>
      <w:r w:rsidR="00A202A7">
        <w:rPr>
          <w:rFonts w:eastAsiaTheme="minorHAnsi" w:cs="Arial"/>
          <w:color w:val="000000"/>
          <w:sz w:val="22"/>
          <w:szCs w:val="22"/>
        </w:rPr>
        <w:t xml:space="preserve">support </w:t>
      </w:r>
      <w:r w:rsidR="00B37935">
        <w:rPr>
          <w:rFonts w:eastAsiaTheme="minorHAnsi" w:cs="Arial"/>
          <w:color w:val="000000"/>
          <w:sz w:val="22"/>
          <w:szCs w:val="22"/>
        </w:rPr>
        <w:t>the delivery of the transformation programme objectives</w:t>
      </w:r>
      <w:r w:rsidR="00A202A7">
        <w:rPr>
          <w:rFonts w:eastAsiaTheme="minorHAnsi" w:cs="Arial"/>
          <w:color w:val="000000"/>
          <w:sz w:val="22"/>
          <w:szCs w:val="22"/>
        </w:rPr>
        <w:t xml:space="preserve">, including seeking opportunities to testing interventions by supporting a piloting programme. </w:t>
      </w:r>
    </w:p>
    <w:p w14:paraId="6785DBA0" w14:textId="77777777" w:rsidR="00DD1370" w:rsidRPr="00DD1370" w:rsidRDefault="00DD1370" w:rsidP="00061B11">
      <w:pPr>
        <w:pStyle w:val="ListParagraph"/>
        <w:ind w:left="567" w:hanging="567"/>
        <w:rPr>
          <w:rFonts w:eastAsiaTheme="minorHAnsi" w:cs="Arial"/>
          <w:color w:val="000000"/>
          <w:sz w:val="22"/>
          <w:szCs w:val="22"/>
        </w:rPr>
      </w:pPr>
    </w:p>
    <w:p w14:paraId="1F1729CC" w14:textId="3083B0E7" w:rsidR="002A191A" w:rsidRPr="00A202A7" w:rsidRDefault="00531A4C" w:rsidP="00061B11">
      <w:pPr>
        <w:pStyle w:val="ListParagraph"/>
        <w:numPr>
          <w:ilvl w:val="0"/>
          <w:numId w:val="38"/>
        </w:numPr>
        <w:spacing w:after="160" w:line="259" w:lineRule="auto"/>
        <w:ind w:left="567" w:right="600" w:hanging="567"/>
        <w:contextualSpacing/>
        <w:rPr>
          <w:rFonts w:eastAsiaTheme="minorEastAsia" w:cs="Arial"/>
          <w:color w:val="000000"/>
          <w:sz w:val="22"/>
          <w:szCs w:val="22"/>
        </w:rPr>
      </w:pPr>
      <w:r w:rsidRPr="39D330EF">
        <w:rPr>
          <w:rFonts w:eastAsiaTheme="minorEastAsia" w:cs="Arial"/>
          <w:color w:val="000000" w:themeColor="text1"/>
          <w:sz w:val="22"/>
          <w:szCs w:val="22"/>
        </w:rPr>
        <w:t xml:space="preserve">Work with the </w:t>
      </w:r>
      <w:r w:rsidRPr="39D330EF">
        <w:rPr>
          <w:rFonts w:cs="Arial"/>
          <w:sz w:val="22"/>
          <w:szCs w:val="22"/>
        </w:rPr>
        <w:t xml:space="preserve">Director </w:t>
      </w:r>
      <w:r w:rsidRPr="39D330EF">
        <w:rPr>
          <w:rFonts w:eastAsiaTheme="minorEastAsia" w:cs="Arial"/>
          <w:color w:val="000000" w:themeColor="text1"/>
          <w:sz w:val="22"/>
          <w:szCs w:val="22"/>
        </w:rPr>
        <w:t>to identify</w:t>
      </w:r>
      <w:r w:rsidR="00AE47E2">
        <w:rPr>
          <w:rFonts w:eastAsiaTheme="minorEastAsia" w:cs="Arial"/>
          <w:color w:val="000000" w:themeColor="text1"/>
          <w:sz w:val="22"/>
          <w:szCs w:val="22"/>
        </w:rPr>
        <w:t xml:space="preserve"> and</w:t>
      </w:r>
      <w:r w:rsidRPr="39D330EF">
        <w:rPr>
          <w:rFonts w:eastAsiaTheme="minorEastAsia" w:cs="Arial"/>
          <w:color w:val="000000" w:themeColor="text1"/>
          <w:sz w:val="22"/>
          <w:szCs w:val="22"/>
        </w:rPr>
        <w:t xml:space="preserve"> develop </w:t>
      </w:r>
      <w:r w:rsidR="00430DBF" w:rsidRPr="39D330EF">
        <w:rPr>
          <w:rFonts w:eastAsiaTheme="minorEastAsia" w:cs="Arial"/>
          <w:color w:val="000000" w:themeColor="text1"/>
          <w:sz w:val="22"/>
          <w:szCs w:val="22"/>
        </w:rPr>
        <w:t xml:space="preserve">bids </w:t>
      </w:r>
      <w:r w:rsidRPr="39D330EF">
        <w:rPr>
          <w:rFonts w:eastAsiaTheme="minorEastAsia" w:cs="Arial"/>
          <w:color w:val="000000" w:themeColor="text1"/>
          <w:sz w:val="22"/>
          <w:szCs w:val="22"/>
        </w:rPr>
        <w:t xml:space="preserve">for </w:t>
      </w:r>
      <w:r w:rsidR="002A191A" w:rsidRPr="39D330EF">
        <w:rPr>
          <w:rFonts w:eastAsiaTheme="minorEastAsia" w:cs="Arial"/>
          <w:color w:val="000000" w:themeColor="text1"/>
          <w:sz w:val="22"/>
          <w:szCs w:val="22"/>
        </w:rPr>
        <w:t xml:space="preserve">other </w:t>
      </w:r>
      <w:r w:rsidRPr="39D330EF">
        <w:rPr>
          <w:rFonts w:eastAsiaTheme="minorEastAsia" w:cs="Arial"/>
          <w:color w:val="000000" w:themeColor="text1"/>
          <w:sz w:val="22"/>
          <w:szCs w:val="22"/>
        </w:rPr>
        <w:t xml:space="preserve">funding </w:t>
      </w:r>
      <w:r w:rsidR="002A191A" w:rsidRPr="39D330EF">
        <w:rPr>
          <w:rFonts w:eastAsiaTheme="minorEastAsia" w:cs="Arial"/>
          <w:color w:val="000000" w:themeColor="text1"/>
          <w:sz w:val="22"/>
          <w:szCs w:val="22"/>
        </w:rPr>
        <w:t xml:space="preserve">and/or investments </w:t>
      </w:r>
      <w:r w:rsidR="00430DBF" w:rsidRPr="39D330EF">
        <w:rPr>
          <w:rFonts w:eastAsiaTheme="minorEastAsia" w:cs="Arial"/>
          <w:color w:val="000000" w:themeColor="text1"/>
          <w:sz w:val="22"/>
          <w:szCs w:val="22"/>
        </w:rPr>
        <w:t xml:space="preserve">that can </w:t>
      </w:r>
      <w:r w:rsidR="002A191A" w:rsidRPr="39D330EF">
        <w:rPr>
          <w:rFonts w:eastAsiaTheme="minorEastAsia" w:cs="Arial"/>
          <w:color w:val="000000" w:themeColor="text1"/>
          <w:sz w:val="22"/>
          <w:szCs w:val="22"/>
        </w:rPr>
        <w:t>support the programme’s long</w:t>
      </w:r>
      <w:r w:rsidR="5071D4C8" w:rsidRPr="39D330EF">
        <w:rPr>
          <w:rFonts w:eastAsiaTheme="minorEastAsia" w:cs="Arial"/>
          <w:color w:val="000000" w:themeColor="text1"/>
          <w:sz w:val="22"/>
          <w:szCs w:val="22"/>
        </w:rPr>
        <w:t>-</w:t>
      </w:r>
      <w:r w:rsidR="002A191A" w:rsidRPr="39D330EF">
        <w:rPr>
          <w:rFonts w:eastAsiaTheme="minorEastAsia" w:cs="Arial"/>
          <w:color w:val="000000" w:themeColor="text1"/>
          <w:sz w:val="22"/>
          <w:szCs w:val="22"/>
        </w:rPr>
        <w:t>term sustainability</w:t>
      </w:r>
      <w:r w:rsidRPr="39D330EF">
        <w:rPr>
          <w:rFonts w:eastAsiaTheme="minorEastAsia" w:cs="Arial"/>
          <w:color w:val="000000" w:themeColor="text1"/>
          <w:sz w:val="22"/>
          <w:szCs w:val="22"/>
        </w:rPr>
        <w:t>.</w:t>
      </w:r>
    </w:p>
    <w:p w14:paraId="0ABBF4AE" w14:textId="77777777" w:rsidR="00D91209" w:rsidRPr="00D91209" w:rsidRDefault="00D91209" w:rsidP="00061B11">
      <w:pPr>
        <w:pStyle w:val="ListParagraph"/>
        <w:ind w:left="567" w:hanging="567"/>
        <w:rPr>
          <w:rFonts w:eastAsiaTheme="minorHAnsi" w:cs="Arial"/>
          <w:color w:val="000000"/>
          <w:sz w:val="22"/>
          <w:szCs w:val="22"/>
        </w:rPr>
      </w:pPr>
    </w:p>
    <w:p w14:paraId="70D4077F" w14:textId="77FE79E9" w:rsidR="00310406" w:rsidRDefault="00EC512E" w:rsidP="00061B11">
      <w:pPr>
        <w:pStyle w:val="ListParagraph"/>
        <w:numPr>
          <w:ilvl w:val="0"/>
          <w:numId w:val="38"/>
        </w:numPr>
        <w:spacing w:after="160" w:line="259" w:lineRule="auto"/>
        <w:ind w:left="567" w:right="600" w:hanging="567"/>
        <w:contextualSpacing/>
        <w:rPr>
          <w:rFonts w:cs="Arial"/>
          <w:sz w:val="22"/>
          <w:szCs w:val="22"/>
        </w:rPr>
      </w:pPr>
      <w:r>
        <w:rPr>
          <w:rFonts w:cs="Arial"/>
          <w:sz w:val="22"/>
          <w:szCs w:val="22"/>
        </w:rPr>
        <w:t xml:space="preserve">Work with the City Innovation Office and Continuous Improvement team to capture </w:t>
      </w:r>
      <w:r w:rsidR="00AD1107">
        <w:rPr>
          <w:rFonts w:cs="Arial"/>
          <w:sz w:val="22"/>
          <w:szCs w:val="22"/>
        </w:rPr>
        <w:t xml:space="preserve">any </w:t>
      </w:r>
      <w:r>
        <w:rPr>
          <w:rFonts w:cs="Arial"/>
          <w:sz w:val="22"/>
          <w:szCs w:val="22"/>
        </w:rPr>
        <w:t>innovation and transformation</w:t>
      </w:r>
      <w:r w:rsidR="00D91209">
        <w:rPr>
          <w:rFonts w:cs="Arial"/>
          <w:sz w:val="22"/>
          <w:szCs w:val="22"/>
        </w:rPr>
        <w:t xml:space="preserve"> </w:t>
      </w:r>
      <w:r w:rsidR="00D91209" w:rsidRPr="006A256D">
        <w:rPr>
          <w:rFonts w:cs="Arial"/>
          <w:sz w:val="22"/>
          <w:szCs w:val="22"/>
        </w:rPr>
        <w:t xml:space="preserve">methodologies, tools and </w:t>
      </w:r>
      <w:r w:rsidR="00AD1107">
        <w:rPr>
          <w:rFonts w:cs="Arial"/>
          <w:sz w:val="22"/>
          <w:szCs w:val="22"/>
        </w:rPr>
        <w:t xml:space="preserve">other learning </w:t>
      </w:r>
      <w:r>
        <w:rPr>
          <w:rFonts w:cs="Arial"/>
          <w:sz w:val="22"/>
          <w:szCs w:val="22"/>
        </w:rPr>
        <w:t xml:space="preserve">that </w:t>
      </w:r>
      <w:r w:rsidR="00310406">
        <w:rPr>
          <w:rFonts w:cs="Arial"/>
          <w:sz w:val="22"/>
          <w:szCs w:val="22"/>
        </w:rPr>
        <w:t>emerg</w:t>
      </w:r>
      <w:r>
        <w:rPr>
          <w:rFonts w:cs="Arial"/>
          <w:sz w:val="22"/>
          <w:szCs w:val="22"/>
        </w:rPr>
        <w:t>e</w:t>
      </w:r>
      <w:r w:rsidR="00310406">
        <w:rPr>
          <w:rFonts w:cs="Arial"/>
          <w:sz w:val="22"/>
          <w:szCs w:val="22"/>
        </w:rPr>
        <w:t xml:space="preserve"> from the programme </w:t>
      </w:r>
      <w:r w:rsidR="00AD1107">
        <w:rPr>
          <w:rFonts w:cs="Arial"/>
          <w:sz w:val="22"/>
          <w:szCs w:val="22"/>
        </w:rPr>
        <w:t xml:space="preserve">to </w:t>
      </w:r>
      <w:r>
        <w:rPr>
          <w:rFonts w:cs="Arial"/>
          <w:sz w:val="22"/>
          <w:szCs w:val="22"/>
        </w:rPr>
        <w:t>inform the Council’s wider innovation and transformation</w:t>
      </w:r>
      <w:r w:rsidR="00AD1107">
        <w:rPr>
          <w:rFonts w:cs="Arial"/>
          <w:sz w:val="22"/>
          <w:szCs w:val="22"/>
        </w:rPr>
        <w:t xml:space="preserve"> ambitions</w:t>
      </w:r>
      <w:r>
        <w:rPr>
          <w:rFonts w:cs="Arial"/>
          <w:sz w:val="22"/>
          <w:szCs w:val="22"/>
        </w:rPr>
        <w:t xml:space="preserve">. </w:t>
      </w:r>
    </w:p>
    <w:p w14:paraId="61167955" w14:textId="77777777" w:rsidR="00310406" w:rsidRPr="00310406" w:rsidRDefault="00310406" w:rsidP="00061B11">
      <w:pPr>
        <w:pStyle w:val="ListParagraph"/>
        <w:ind w:left="567" w:hanging="567"/>
        <w:rPr>
          <w:rFonts w:cs="Arial"/>
          <w:sz w:val="22"/>
          <w:szCs w:val="22"/>
        </w:rPr>
      </w:pPr>
    </w:p>
    <w:p w14:paraId="189EB361" w14:textId="77777777" w:rsidR="00E31257" w:rsidRDefault="00310406" w:rsidP="00061B11">
      <w:pPr>
        <w:pStyle w:val="ListParagraph"/>
        <w:numPr>
          <w:ilvl w:val="0"/>
          <w:numId w:val="38"/>
        </w:numPr>
        <w:ind w:left="567" w:hanging="567"/>
        <w:rPr>
          <w:rFonts w:cs="Arial"/>
          <w:sz w:val="22"/>
          <w:szCs w:val="22"/>
        </w:rPr>
      </w:pPr>
      <w:r w:rsidRPr="00A72AD8">
        <w:rPr>
          <w:rFonts w:cs="Arial"/>
          <w:sz w:val="22"/>
          <w:szCs w:val="22"/>
        </w:rPr>
        <w:t xml:space="preserve">Lead on the development of </w:t>
      </w:r>
      <w:r w:rsidR="00CF0C53">
        <w:rPr>
          <w:rFonts w:cs="Arial"/>
          <w:sz w:val="22"/>
          <w:szCs w:val="22"/>
        </w:rPr>
        <w:t xml:space="preserve">a </w:t>
      </w:r>
      <w:r w:rsidR="00A72AD8" w:rsidRPr="00A72AD8">
        <w:rPr>
          <w:rFonts w:cs="Arial"/>
          <w:sz w:val="22"/>
          <w:szCs w:val="22"/>
        </w:rPr>
        <w:t xml:space="preserve">business case for a long term, sustainable approach </w:t>
      </w:r>
      <w:r w:rsidR="00EC512E">
        <w:rPr>
          <w:rFonts w:cs="Arial"/>
          <w:sz w:val="22"/>
          <w:szCs w:val="22"/>
        </w:rPr>
        <w:t xml:space="preserve">to supporting an Alleyways programme </w:t>
      </w:r>
      <w:r w:rsidR="00A72AD8" w:rsidRPr="00A72AD8">
        <w:rPr>
          <w:rFonts w:cs="Arial"/>
          <w:sz w:val="22"/>
          <w:szCs w:val="22"/>
        </w:rPr>
        <w:t>that can be integrated into Belfast City Council’s Business as Usual service delivery.</w:t>
      </w:r>
    </w:p>
    <w:p w14:paraId="1B544836" w14:textId="77777777" w:rsidR="00E31257" w:rsidRPr="00E31257" w:rsidRDefault="00E31257" w:rsidP="00061B11">
      <w:pPr>
        <w:pStyle w:val="ListParagraph"/>
        <w:ind w:left="567" w:hanging="567"/>
        <w:rPr>
          <w:rFonts w:eastAsiaTheme="minorHAnsi" w:cs="Arial"/>
          <w:color w:val="000000"/>
          <w:sz w:val="22"/>
          <w:szCs w:val="22"/>
        </w:rPr>
      </w:pPr>
    </w:p>
    <w:p w14:paraId="4F396D5A" w14:textId="4726522D" w:rsidR="006647BC" w:rsidRPr="006647BC" w:rsidRDefault="00E31257" w:rsidP="00061B11">
      <w:pPr>
        <w:pStyle w:val="ListParagraph"/>
        <w:numPr>
          <w:ilvl w:val="0"/>
          <w:numId w:val="38"/>
        </w:numPr>
        <w:ind w:left="567" w:hanging="567"/>
        <w:rPr>
          <w:rFonts w:cs="Arial"/>
          <w:sz w:val="22"/>
          <w:szCs w:val="22"/>
        </w:rPr>
      </w:pPr>
      <w:r>
        <w:rPr>
          <w:rFonts w:eastAsiaTheme="minorHAnsi" w:cs="Arial"/>
          <w:color w:val="000000"/>
          <w:sz w:val="22"/>
          <w:szCs w:val="22"/>
        </w:rPr>
        <w:t>S</w:t>
      </w:r>
      <w:r w:rsidR="009A0966" w:rsidRPr="00E31257">
        <w:rPr>
          <w:rFonts w:eastAsiaTheme="minorHAnsi" w:cs="Arial"/>
          <w:color w:val="000000"/>
          <w:sz w:val="22"/>
          <w:szCs w:val="22"/>
        </w:rPr>
        <w:t xml:space="preserve">upport the </w:t>
      </w:r>
      <w:r w:rsidR="00D2249F" w:rsidRPr="00E31257">
        <w:rPr>
          <w:rFonts w:cs="Arial"/>
          <w:bCs/>
          <w:sz w:val="22"/>
          <w:szCs w:val="22"/>
        </w:rPr>
        <w:t xml:space="preserve">Director </w:t>
      </w:r>
      <w:r w:rsidR="009A0966" w:rsidRPr="00E31257">
        <w:rPr>
          <w:rFonts w:eastAsiaTheme="minorHAnsi" w:cs="Arial"/>
          <w:color w:val="000000"/>
          <w:sz w:val="22"/>
          <w:szCs w:val="22"/>
        </w:rPr>
        <w:t xml:space="preserve">in managing and monitoring any allocated budgets in line with the </w:t>
      </w:r>
      <w:r w:rsidR="00AE47E2">
        <w:rPr>
          <w:rFonts w:eastAsiaTheme="minorHAnsi" w:cs="Arial"/>
          <w:color w:val="000000"/>
          <w:sz w:val="22"/>
          <w:szCs w:val="22"/>
        </w:rPr>
        <w:t>C</w:t>
      </w:r>
      <w:r w:rsidR="009A0966" w:rsidRPr="00E31257">
        <w:rPr>
          <w:rFonts w:eastAsiaTheme="minorHAnsi" w:cs="Arial"/>
          <w:color w:val="000000"/>
          <w:sz w:val="22"/>
          <w:szCs w:val="22"/>
        </w:rPr>
        <w:t>ouncil</w:t>
      </w:r>
      <w:r w:rsidR="003A3CD5" w:rsidRPr="00E31257">
        <w:rPr>
          <w:rFonts w:eastAsiaTheme="minorHAnsi" w:cs="Arial"/>
          <w:color w:val="000000"/>
          <w:sz w:val="22"/>
          <w:szCs w:val="22"/>
        </w:rPr>
        <w:t>’</w:t>
      </w:r>
      <w:r w:rsidR="009A0966" w:rsidRPr="00E31257">
        <w:rPr>
          <w:rFonts w:eastAsiaTheme="minorHAnsi" w:cs="Arial"/>
          <w:color w:val="000000"/>
          <w:sz w:val="22"/>
          <w:szCs w:val="22"/>
        </w:rPr>
        <w:t>s</w:t>
      </w:r>
      <w:r w:rsidR="00D2249F" w:rsidRPr="00E31257">
        <w:rPr>
          <w:rFonts w:eastAsiaTheme="minorHAnsi" w:cs="Arial"/>
          <w:color w:val="000000"/>
          <w:sz w:val="22"/>
          <w:szCs w:val="22"/>
        </w:rPr>
        <w:t xml:space="preserve"> and the funder’s</w:t>
      </w:r>
      <w:r w:rsidR="009A0966" w:rsidRPr="00E31257">
        <w:rPr>
          <w:rFonts w:eastAsiaTheme="minorHAnsi" w:cs="Arial"/>
          <w:color w:val="000000"/>
          <w:sz w:val="22"/>
          <w:szCs w:val="22"/>
        </w:rPr>
        <w:t xml:space="preserve"> financial policies and procedures</w:t>
      </w:r>
      <w:r w:rsidR="003A3CD5" w:rsidRPr="00E31257">
        <w:rPr>
          <w:rFonts w:eastAsiaTheme="minorHAnsi" w:cs="Arial"/>
          <w:color w:val="000000"/>
          <w:sz w:val="22"/>
          <w:szCs w:val="22"/>
        </w:rPr>
        <w:t>.</w:t>
      </w:r>
    </w:p>
    <w:p w14:paraId="6924F0BB" w14:textId="77777777" w:rsidR="006647BC" w:rsidRPr="006647BC" w:rsidRDefault="006647BC" w:rsidP="00061B11">
      <w:pPr>
        <w:pStyle w:val="ListParagraph"/>
        <w:ind w:left="567" w:hanging="567"/>
        <w:rPr>
          <w:rFonts w:eastAsiaTheme="minorHAnsi" w:cs="Arial"/>
          <w:color w:val="000000"/>
          <w:sz w:val="22"/>
          <w:szCs w:val="22"/>
        </w:rPr>
      </w:pPr>
    </w:p>
    <w:p w14:paraId="03F44760" w14:textId="77777777" w:rsidR="006647BC" w:rsidRPr="006647BC" w:rsidRDefault="009A0966" w:rsidP="00061B11">
      <w:pPr>
        <w:pStyle w:val="ListParagraph"/>
        <w:numPr>
          <w:ilvl w:val="0"/>
          <w:numId w:val="38"/>
        </w:numPr>
        <w:ind w:left="567" w:hanging="567"/>
        <w:rPr>
          <w:rFonts w:cs="Arial"/>
          <w:sz w:val="22"/>
          <w:szCs w:val="22"/>
        </w:rPr>
      </w:pPr>
      <w:r w:rsidRPr="006647BC">
        <w:rPr>
          <w:rFonts w:eastAsiaTheme="minorHAnsi" w:cs="Arial"/>
          <w:color w:val="000000"/>
          <w:sz w:val="22"/>
          <w:szCs w:val="22"/>
        </w:rPr>
        <w:lastRenderedPageBreak/>
        <w:t>Ensure appropriate systems, processes and procedures are established and maintained to provide a range of management information and to produce timely reports to committee, council etc when necessary.</w:t>
      </w:r>
    </w:p>
    <w:p w14:paraId="4D62D031" w14:textId="77777777" w:rsidR="006647BC" w:rsidRPr="006647BC" w:rsidRDefault="006647BC" w:rsidP="00061B11">
      <w:pPr>
        <w:pStyle w:val="ListParagraph"/>
        <w:ind w:left="567" w:hanging="567"/>
        <w:rPr>
          <w:rFonts w:eastAsiaTheme="minorHAnsi" w:cs="Arial"/>
          <w:sz w:val="22"/>
          <w:szCs w:val="22"/>
        </w:rPr>
      </w:pPr>
    </w:p>
    <w:p w14:paraId="0B005EC8" w14:textId="77777777" w:rsidR="006647BC" w:rsidRPr="006647BC" w:rsidRDefault="003A3CD5" w:rsidP="00061B11">
      <w:pPr>
        <w:pStyle w:val="ListParagraph"/>
        <w:numPr>
          <w:ilvl w:val="0"/>
          <w:numId w:val="38"/>
        </w:numPr>
        <w:ind w:left="567" w:hanging="567"/>
        <w:rPr>
          <w:rFonts w:cs="Arial"/>
          <w:sz w:val="22"/>
          <w:szCs w:val="22"/>
        </w:rPr>
      </w:pPr>
      <w:r w:rsidRPr="006647BC">
        <w:rPr>
          <w:rFonts w:eastAsiaTheme="minorHAnsi" w:cs="Arial"/>
          <w:sz w:val="22"/>
          <w:szCs w:val="22"/>
        </w:rPr>
        <w:t>Motivate and manage any allocated staff that may be assigned to ensure effective service delivery and to be responsible for reviewing and implementing a proper staff training and development programme.</w:t>
      </w:r>
    </w:p>
    <w:p w14:paraId="2840E251" w14:textId="77777777" w:rsidR="006647BC" w:rsidRPr="006647BC" w:rsidRDefault="006647BC" w:rsidP="00061B11">
      <w:pPr>
        <w:pStyle w:val="ListParagraph"/>
        <w:ind w:left="567" w:hanging="567"/>
        <w:rPr>
          <w:rFonts w:eastAsiaTheme="minorHAnsi" w:cs="Arial"/>
          <w:color w:val="000000"/>
          <w:sz w:val="22"/>
          <w:szCs w:val="22"/>
        </w:rPr>
      </w:pPr>
    </w:p>
    <w:p w14:paraId="0145A73F" w14:textId="77777777" w:rsidR="006647BC" w:rsidRPr="006647BC" w:rsidRDefault="009A0966" w:rsidP="00061B11">
      <w:pPr>
        <w:pStyle w:val="ListParagraph"/>
        <w:numPr>
          <w:ilvl w:val="0"/>
          <w:numId w:val="38"/>
        </w:numPr>
        <w:ind w:left="567" w:hanging="567"/>
        <w:rPr>
          <w:rFonts w:cs="Arial"/>
          <w:sz w:val="22"/>
          <w:szCs w:val="22"/>
        </w:rPr>
      </w:pPr>
      <w:r w:rsidRPr="006647BC">
        <w:rPr>
          <w:rFonts w:eastAsiaTheme="minorHAnsi" w:cs="Arial"/>
          <w:color w:val="000000"/>
          <w:sz w:val="22"/>
          <w:szCs w:val="22"/>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r w:rsidR="003A3CD5" w:rsidRPr="006647BC">
        <w:rPr>
          <w:rFonts w:eastAsiaTheme="minorHAnsi" w:cs="Arial"/>
          <w:color w:val="000000"/>
          <w:sz w:val="22"/>
          <w:szCs w:val="22"/>
        </w:rPr>
        <w:t>s</w:t>
      </w:r>
      <w:r w:rsidRPr="006647BC">
        <w:rPr>
          <w:rFonts w:eastAsiaTheme="minorHAnsi" w:cs="Arial"/>
          <w:color w:val="000000"/>
          <w:sz w:val="22"/>
          <w:szCs w:val="22"/>
        </w:rPr>
        <w:t>.</w:t>
      </w:r>
    </w:p>
    <w:p w14:paraId="682DD282" w14:textId="77777777" w:rsidR="006647BC" w:rsidRPr="006647BC" w:rsidRDefault="006647BC" w:rsidP="00061B11">
      <w:pPr>
        <w:pStyle w:val="ListParagraph"/>
        <w:ind w:left="567" w:hanging="567"/>
        <w:rPr>
          <w:rFonts w:eastAsiaTheme="minorHAnsi" w:cs="Arial"/>
          <w:color w:val="000000"/>
          <w:sz w:val="22"/>
          <w:szCs w:val="22"/>
        </w:rPr>
      </w:pPr>
    </w:p>
    <w:p w14:paraId="17E9964E" w14:textId="242B7465" w:rsidR="006647BC" w:rsidRPr="006647BC" w:rsidRDefault="009A0966" w:rsidP="00061B11">
      <w:pPr>
        <w:pStyle w:val="ListParagraph"/>
        <w:numPr>
          <w:ilvl w:val="0"/>
          <w:numId w:val="38"/>
        </w:numPr>
        <w:ind w:left="567" w:hanging="567"/>
        <w:rPr>
          <w:rFonts w:cs="Arial"/>
          <w:sz w:val="22"/>
          <w:szCs w:val="22"/>
        </w:rPr>
      </w:pPr>
      <w:r w:rsidRPr="006647BC">
        <w:rPr>
          <w:rFonts w:eastAsiaTheme="minorHAnsi" w:cs="Arial"/>
          <w:color w:val="000000"/>
          <w:sz w:val="22"/>
          <w:szCs w:val="22"/>
        </w:rPr>
        <w:t xml:space="preserve">Participate as directed in the </w:t>
      </w:r>
      <w:r w:rsidR="00AE47E2">
        <w:rPr>
          <w:rFonts w:eastAsiaTheme="minorHAnsi" w:cs="Arial"/>
          <w:color w:val="000000"/>
          <w:sz w:val="22"/>
          <w:szCs w:val="22"/>
        </w:rPr>
        <w:t>C</w:t>
      </w:r>
      <w:r w:rsidRPr="006647BC">
        <w:rPr>
          <w:rFonts w:eastAsiaTheme="minorHAnsi" w:cs="Arial"/>
          <w:color w:val="000000"/>
          <w:sz w:val="22"/>
          <w:szCs w:val="22"/>
        </w:rPr>
        <w:t>ouncil’s recruitment and selection procedures.</w:t>
      </w:r>
    </w:p>
    <w:p w14:paraId="7737EF85" w14:textId="77777777" w:rsidR="006647BC" w:rsidRPr="006647BC" w:rsidRDefault="006647BC" w:rsidP="00061B11">
      <w:pPr>
        <w:pStyle w:val="ListParagraph"/>
        <w:ind w:left="567" w:hanging="567"/>
        <w:rPr>
          <w:rFonts w:eastAsiaTheme="minorHAnsi" w:cs="Arial"/>
          <w:color w:val="000000"/>
          <w:sz w:val="22"/>
          <w:szCs w:val="22"/>
        </w:rPr>
      </w:pPr>
    </w:p>
    <w:p w14:paraId="2A9726B0" w14:textId="6DADA662" w:rsidR="006647BC" w:rsidRPr="006647BC" w:rsidRDefault="009A0966" w:rsidP="00061B11">
      <w:pPr>
        <w:pStyle w:val="ListParagraph"/>
        <w:numPr>
          <w:ilvl w:val="0"/>
          <w:numId w:val="38"/>
        </w:numPr>
        <w:ind w:left="567" w:hanging="567"/>
        <w:rPr>
          <w:rFonts w:cs="Arial"/>
          <w:sz w:val="22"/>
          <w:szCs w:val="22"/>
        </w:rPr>
      </w:pPr>
      <w:r w:rsidRPr="006647BC">
        <w:rPr>
          <w:rFonts w:eastAsiaTheme="minorHAnsi" w:cs="Arial"/>
          <w:color w:val="000000"/>
          <w:sz w:val="22"/>
          <w:szCs w:val="22"/>
        </w:rPr>
        <w:t>Act in accordance with Council and departmental policies and procedures including customer care, equal opportunities, health and safety</w:t>
      </w:r>
      <w:r w:rsidR="003A3CD5" w:rsidRPr="006647BC">
        <w:rPr>
          <w:rFonts w:eastAsiaTheme="minorHAnsi" w:cs="Arial"/>
          <w:color w:val="000000"/>
          <w:sz w:val="22"/>
          <w:szCs w:val="22"/>
        </w:rPr>
        <w:t xml:space="preserve">, </w:t>
      </w:r>
      <w:r w:rsidR="005949C3" w:rsidRPr="006647BC">
        <w:rPr>
          <w:rFonts w:eastAsiaTheme="minorHAnsi" w:cs="Arial"/>
          <w:color w:val="000000"/>
          <w:sz w:val="22"/>
          <w:szCs w:val="22"/>
        </w:rPr>
        <w:t>safeguarding,</w:t>
      </w:r>
      <w:r w:rsidRPr="006647BC">
        <w:rPr>
          <w:rFonts w:eastAsiaTheme="minorHAnsi" w:cs="Arial"/>
          <w:color w:val="000000"/>
          <w:sz w:val="22"/>
          <w:szCs w:val="22"/>
        </w:rPr>
        <w:t xml:space="preserve"> and any pertinent legislation. </w:t>
      </w:r>
    </w:p>
    <w:p w14:paraId="03B4096E" w14:textId="77777777" w:rsidR="006647BC" w:rsidRPr="006647BC" w:rsidRDefault="006647BC" w:rsidP="00061B11">
      <w:pPr>
        <w:pStyle w:val="ListParagraph"/>
        <w:ind w:left="567" w:hanging="567"/>
        <w:rPr>
          <w:rFonts w:eastAsiaTheme="minorHAnsi" w:cs="Arial"/>
          <w:color w:val="000000"/>
          <w:sz w:val="22"/>
          <w:szCs w:val="22"/>
        </w:rPr>
      </w:pPr>
    </w:p>
    <w:p w14:paraId="17A698C2" w14:textId="27E22AF8" w:rsidR="009A0966" w:rsidRPr="006647BC" w:rsidRDefault="009A0966" w:rsidP="00061B11">
      <w:pPr>
        <w:pStyle w:val="ListParagraph"/>
        <w:numPr>
          <w:ilvl w:val="0"/>
          <w:numId w:val="38"/>
        </w:numPr>
        <w:ind w:left="567" w:hanging="567"/>
        <w:rPr>
          <w:rFonts w:cs="Arial"/>
          <w:sz w:val="22"/>
          <w:szCs w:val="22"/>
        </w:rPr>
      </w:pPr>
      <w:r w:rsidRPr="006647BC">
        <w:rPr>
          <w:rFonts w:eastAsiaTheme="minorHAnsi" w:cs="Arial"/>
          <w:color w:val="000000"/>
          <w:sz w:val="22"/>
          <w:szCs w:val="22"/>
        </w:rPr>
        <w:t>Undertake the duties in such a way as to enhance and protect the reputation and public profile of the City Council.</w:t>
      </w:r>
    </w:p>
    <w:p w14:paraId="6D3F1793" w14:textId="77777777" w:rsidR="009A0966" w:rsidRPr="00BA0AF9" w:rsidRDefault="009A0966" w:rsidP="009A0966">
      <w:pPr>
        <w:overflowPunct/>
        <w:ind w:right="851"/>
        <w:textAlignment w:val="auto"/>
        <w:rPr>
          <w:rFonts w:ascii="Arial" w:eastAsiaTheme="minorHAnsi" w:hAnsi="Arial" w:cs="Arial"/>
          <w:color w:val="000000"/>
          <w:sz w:val="22"/>
          <w:szCs w:val="22"/>
          <w:lang w:eastAsia="en-US"/>
        </w:rPr>
      </w:pPr>
    </w:p>
    <w:p w14:paraId="28785F16" w14:textId="4D989160" w:rsidR="009A0966" w:rsidRPr="009B076B" w:rsidRDefault="009A0966" w:rsidP="009A0966">
      <w:pPr>
        <w:overflowPunct/>
        <w:ind w:right="851"/>
        <w:textAlignment w:val="auto"/>
        <w:rPr>
          <w:rFonts w:ascii="Arial" w:eastAsiaTheme="minorHAnsi" w:hAnsi="Arial" w:cs="Arial"/>
          <w:b/>
          <w:iCs/>
          <w:color w:val="000000"/>
          <w:sz w:val="22"/>
          <w:szCs w:val="22"/>
          <w:lang w:eastAsia="en-US"/>
        </w:rPr>
      </w:pPr>
      <w:r w:rsidRPr="009B076B">
        <w:rPr>
          <w:rFonts w:ascii="Arial" w:eastAsiaTheme="minorHAnsi" w:hAnsi="Arial" w:cs="Arial"/>
          <w:b/>
          <w:iCs/>
          <w:color w:val="000000"/>
          <w:sz w:val="22"/>
          <w:szCs w:val="22"/>
          <w:lang w:eastAsia="en-US"/>
        </w:rPr>
        <w:t xml:space="preserve">This job description has been written at a time of significant organisational </w:t>
      </w:r>
      <w:r w:rsidR="005E5EED" w:rsidRPr="009B076B">
        <w:rPr>
          <w:rFonts w:ascii="Arial" w:eastAsiaTheme="minorHAnsi" w:hAnsi="Arial" w:cs="Arial"/>
          <w:b/>
          <w:iCs/>
          <w:color w:val="000000"/>
          <w:sz w:val="22"/>
          <w:szCs w:val="22"/>
          <w:lang w:eastAsia="en-US"/>
        </w:rPr>
        <w:t>change,</w:t>
      </w:r>
      <w:r w:rsidRPr="009B076B">
        <w:rPr>
          <w:rFonts w:ascii="Arial" w:eastAsiaTheme="minorHAnsi" w:hAnsi="Arial" w:cs="Arial"/>
          <w:b/>
          <w:iCs/>
          <w:color w:val="000000"/>
          <w:sz w:val="22"/>
          <w:szCs w:val="22"/>
          <w:lang w:eastAsia="en-US"/>
        </w:rPr>
        <w:t xml:space="preserve"> and it will be subject to review and amendment as the demands of the role and the organisation evolve.  Therefore, the post-holder will be required to be flexible, adaptable and aware that </w:t>
      </w:r>
      <w:r w:rsidR="003A3CD5" w:rsidRPr="009B076B">
        <w:rPr>
          <w:rFonts w:ascii="Arial" w:eastAsiaTheme="minorHAnsi" w:hAnsi="Arial" w:cs="Arial"/>
          <w:b/>
          <w:iCs/>
          <w:color w:val="000000"/>
          <w:sz w:val="22"/>
          <w:szCs w:val="22"/>
          <w:lang w:eastAsia="en-US"/>
        </w:rPr>
        <w:t>they</w:t>
      </w:r>
      <w:r w:rsidRPr="009B076B">
        <w:rPr>
          <w:rFonts w:ascii="Arial" w:eastAsiaTheme="minorHAnsi" w:hAnsi="Arial" w:cs="Arial"/>
          <w:b/>
          <w:iCs/>
          <w:color w:val="000000"/>
          <w:sz w:val="22"/>
          <w:szCs w:val="22"/>
          <w:lang w:eastAsia="en-US"/>
        </w:rPr>
        <w:t xml:space="preserve"> may be asked to perform tasks, duties and responsibilities which are not specifically detailed in the job </w:t>
      </w:r>
      <w:r w:rsidR="005E5EED" w:rsidRPr="009B076B">
        <w:rPr>
          <w:rFonts w:ascii="Arial" w:eastAsiaTheme="minorHAnsi" w:hAnsi="Arial" w:cs="Arial"/>
          <w:b/>
          <w:iCs/>
          <w:color w:val="000000"/>
          <w:sz w:val="22"/>
          <w:szCs w:val="22"/>
          <w:lang w:eastAsia="en-US"/>
        </w:rPr>
        <w:t>description,</w:t>
      </w:r>
      <w:r w:rsidRPr="009B076B">
        <w:rPr>
          <w:rFonts w:ascii="Arial" w:eastAsiaTheme="minorHAnsi" w:hAnsi="Arial" w:cs="Arial"/>
          <w:b/>
          <w:iCs/>
          <w:color w:val="000000"/>
          <w:sz w:val="22"/>
          <w:szCs w:val="22"/>
          <w:lang w:eastAsia="en-US"/>
        </w:rPr>
        <w:t xml:space="preserve"> but which are commensurate with the role.   </w:t>
      </w:r>
    </w:p>
    <w:p w14:paraId="2CE48C0F" w14:textId="77777777" w:rsidR="009A0966" w:rsidRPr="00BA0AF9" w:rsidRDefault="009A0966" w:rsidP="009A0966">
      <w:pPr>
        <w:overflowPunct/>
        <w:ind w:left="993" w:right="851"/>
        <w:textAlignment w:val="auto"/>
        <w:rPr>
          <w:rFonts w:ascii="Arial" w:eastAsiaTheme="minorHAnsi" w:hAnsi="Arial" w:cs="Arial"/>
          <w:b/>
          <w:i/>
          <w:color w:val="000000"/>
          <w:sz w:val="22"/>
          <w:szCs w:val="22"/>
          <w:lang w:eastAsia="en-US"/>
        </w:rPr>
      </w:pPr>
    </w:p>
    <w:p w14:paraId="56DDF6B6" w14:textId="77777777" w:rsidR="009A0966" w:rsidRPr="00BA0AF9" w:rsidRDefault="009A0966" w:rsidP="009A0966">
      <w:pPr>
        <w:overflowPunct/>
        <w:ind w:left="567" w:right="851"/>
        <w:textAlignment w:val="auto"/>
        <w:rPr>
          <w:rFonts w:ascii="Arial" w:eastAsiaTheme="minorHAnsi" w:hAnsi="Arial" w:cs="Arial"/>
          <w:b/>
          <w:i/>
          <w:color w:val="000000"/>
          <w:sz w:val="22"/>
          <w:szCs w:val="22"/>
          <w:lang w:eastAsia="en-US"/>
        </w:rPr>
      </w:pPr>
    </w:p>
    <w:p w14:paraId="1C4E871A" w14:textId="5AE32A4C" w:rsidR="003A3CD5" w:rsidRPr="00BA0AF9" w:rsidRDefault="003A3CD5">
      <w:pPr>
        <w:overflowPunct/>
        <w:autoSpaceDE/>
        <w:autoSpaceDN/>
        <w:adjustRightInd/>
        <w:textAlignment w:val="auto"/>
        <w:rPr>
          <w:rFonts w:eastAsiaTheme="minorHAnsi" w:cs="Arial"/>
          <w:color w:val="000000"/>
          <w:sz w:val="22"/>
          <w:szCs w:val="22"/>
        </w:rPr>
      </w:pPr>
      <w:r w:rsidRPr="00BA0AF9">
        <w:rPr>
          <w:rFonts w:eastAsiaTheme="minorHAnsi" w:cs="Arial"/>
          <w:color w:val="000000"/>
          <w:sz w:val="22"/>
          <w:szCs w:val="22"/>
        </w:rPr>
        <w:br w:type="page"/>
      </w:r>
    </w:p>
    <w:p w14:paraId="380CEB9A" w14:textId="77777777" w:rsidR="00BA2FDB" w:rsidRPr="00BA0AF9" w:rsidRDefault="00BA2FDB" w:rsidP="00BA2FDB">
      <w:pPr>
        <w:rPr>
          <w:rFonts w:ascii="Arial" w:hAnsi="Arial" w:cs="Arial"/>
          <w:b/>
          <w:sz w:val="44"/>
          <w:szCs w:val="44"/>
        </w:rPr>
      </w:pPr>
      <w:r w:rsidRPr="00BA0AF9">
        <w:rPr>
          <w:rFonts w:ascii="Arial" w:hAnsi="Arial" w:cs="Arial"/>
          <w:b/>
          <w:sz w:val="44"/>
          <w:szCs w:val="44"/>
        </w:rPr>
        <w:lastRenderedPageBreak/>
        <w:t>Employee specification</w:t>
      </w:r>
    </w:p>
    <w:p w14:paraId="62B749DC" w14:textId="77777777" w:rsidR="00BA2FDB" w:rsidRPr="00BA0AF9" w:rsidRDefault="00BA2FDB" w:rsidP="00BA2FDB">
      <w:pPr>
        <w:rPr>
          <w:rFonts w:ascii="Arial" w:hAnsi="Arial" w:cs="Arial"/>
          <w:sz w:val="36"/>
          <w:szCs w:val="36"/>
        </w:rPr>
      </w:pPr>
    </w:p>
    <w:tbl>
      <w:tblPr>
        <w:tblW w:w="0" w:type="auto"/>
        <w:tblLayout w:type="fixed"/>
        <w:tblLook w:val="0000" w:firstRow="0" w:lastRow="0" w:firstColumn="0" w:lastColumn="0" w:noHBand="0" w:noVBand="0"/>
      </w:tblPr>
      <w:tblGrid>
        <w:gridCol w:w="1264"/>
        <w:gridCol w:w="2382"/>
      </w:tblGrid>
      <w:tr w:rsidR="00BA2FDB" w:rsidRPr="00BA0AF9" w14:paraId="2CC98B9F" w14:textId="77777777" w:rsidTr="003A6399">
        <w:tc>
          <w:tcPr>
            <w:tcW w:w="1264" w:type="dxa"/>
            <w:tcBorders>
              <w:top w:val="nil"/>
              <w:left w:val="nil"/>
              <w:bottom w:val="nil"/>
              <w:right w:val="nil"/>
            </w:tcBorders>
          </w:tcPr>
          <w:p w14:paraId="2C9971BD" w14:textId="77777777" w:rsidR="00BA2FDB" w:rsidRPr="00BA0AF9" w:rsidRDefault="00BA2FDB" w:rsidP="003A6399">
            <w:pPr>
              <w:rPr>
                <w:rFonts w:ascii="Arial" w:hAnsi="Arial" w:cs="Arial"/>
                <w:b/>
              </w:rPr>
            </w:pPr>
            <w:r w:rsidRPr="00BA0AF9">
              <w:rPr>
                <w:rFonts w:ascii="Arial" w:hAnsi="Arial" w:cs="Arial"/>
                <w:b/>
              </w:rPr>
              <w:t>Date:</w:t>
            </w:r>
          </w:p>
        </w:tc>
        <w:tc>
          <w:tcPr>
            <w:tcW w:w="2382" w:type="dxa"/>
            <w:tcBorders>
              <w:top w:val="nil"/>
              <w:left w:val="nil"/>
              <w:bottom w:val="nil"/>
              <w:right w:val="nil"/>
            </w:tcBorders>
          </w:tcPr>
          <w:p w14:paraId="15AD19F5" w14:textId="321D1DAF" w:rsidR="00BA2FDB" w:rsidRPr="00BA0AF9" w:rsidRDefault="000C6450" w:rsidP="003A6399">
            <w:pPr>
              <w:rPr>
                <w:rFonts w:ascii="Arial" w:hAnsi="Arial" w:cs="Arial"/>
              </w:rPr>
            </w:pPr>
            <w:r>
              <w:rPr>
                <w:rFonts w:ascii="Arial" w:hAnsi="Arial" w:cs="Arial"/>
              </w:rPr>
              <w:t>6</w:t>
            </w:r>
            <w:r w:rsidR="004241E9">
              <w:rPr>
                <w:rFonts w:ascii="Arial" w:hAnsi="Arial" w:cs="Arial"/>
              </w:rPr>
              <w:t xml:space="preserve"> July 2026</w:t>
            </w:r>
          </w:p>
        </w:tc>
      </w:tr>
    </w:tbl>
    <w:p w14:paraId="4AFE0E68" w14:textId="77777777" w:rsidR="00BA2FDB" w:rsidRPr="00BA0AF9" w:rsidRDefault="00BA2FDB" w:rsidP="00BA2FDB">
      <w:pPr>
        <w:rPr>
          <w:rFonts w:ascii="Arial" w:hAnsi="Arial" w:cs="Arial"/>
        </w:rPr>
      </w:pPr>
      <w:r w:rsidRPr="00BA0AF9">
        <w:rPr>
          <w:rFonts w:ascii="Arial" w:hAnsi="Arial" w:cs="Arial"/>
        </w:rPr>
        <w:t>___________________________________________________________________</w:t>
      </w:r>
    </w:p>
    <w:tbl>
      <w:tblPr>
        <w:tblW w:w="9604" w:type="dxa"/>
        <w:tblLayout w:type="fixed"/>
        <w:tblLook w:val="0000" w:firstRow="0" w:lastRow="0" w:firstColumn="0" w:lastColumn="0" w:noHBand="0" w:noVBand="0"/>
      </w:tblPr>
      <w:tblGrid>
        <w:gridCol w:w="1818"/>
        <w:gridCol w:w="7786"/>
      </w:tblGrid>
      <w:tr w:rsidR="00BA2FDB" w:rsidRPr="00BA0AF9" w14:paraId="253A051E" w14:textId="77777777" w:rsidTr="003A6399">
        <w:tc>
          <w:tcPr>
            <w:tcW w:w="1818" w:type="dxa"/>
          </w:tcPr>
          <w:p w14:paraId="0F7B75BD" w14:textId="77777777" w:rsidR="00BA2FDB" w:rsidRPr="00BA0AF9" w:rsidRDefault="00BA2FDB" w:rsidP="003A6399">
            <w:pPr>
              <w:rPr>
                <w:rFonts w:ascii="Arial" w:hAnsi="Arial" w:cs="Arial"/>
                <w:b/>
                <w:bCs/>
              </w:rPr>
            </w:pPr>
          </w:p>
          <w:p w14:paraId="0E6091DB" w14:textId="77777777" w:rsidR="00BA2FDB" w:rsidRPr="00BA0AF9" w:rsidRDefault="00BA2FDB" w:rsidP="003A6399">
            <w:pPr>
              <w:rPr>
                <w:rFonts w:ascii="Arial" w:hAnsi="Arial" w:cs="Arial"/>
                <w:b/>
                <w:bCs/>
              </w:rPr>
            </w:pPr>
            <w:r w:rsidRPr="00BA0AF9">
              <w:rPr>
                <w:rFonts w:ascii="Arial" w:hAnsi="Arial" w:cs="Arial"/>
                <w:b/>
                <w:bCs/>
              </w:rPr>
              <w:t>Department:</w:t>
            </w:r>
          </w:p>
          <w:p w14:paraId="29C828E5" w14:textId="77777777" w:rsidR="00BA2FDB" w:rsidRPr="00BA0AF9" w:rsidRDefault="00BA2FDB" w:rsidP="003A6399">
            <w:pPr>
              <w:rPr>
                <w:rFonts w:ascii="Arial" w:hAnsi="Arial" w:cs="Arial"/>
                <w:b/>
                <w:bCs/>
              </w:rPr>
            </w:pPr>
          </w:p>
        </w:tc>
        <w:tc>
          <w:tcPr>
            <w:tcW w:w="7786" w:type="dxa"/>
          </w:tcPr>
          <w:p w14:paraId="7ED5A4B7" w14:textId="77777777" w:rsidR="00BA2FDB" w:rsidRPr="00BA0AF9" w:rsidRDefault="00BA2FDB" w:rsidP="003A6399">
            <w:pPr>
              <w:rPr>
                <w:rFonts w:ascii="Arial" w:hAnsi="Arial" w:cs="Arial"/>
              </w:rPr>
            </w:pPr>
          </w:p>
          <w:p w14:paraId="651D0447" w14:textId="1499203B" w:rsidR="00BA2FDB" w:rsidRPr="00BA0AF9" w:rsidDel="00A37DE5" w:rsidRDefault="006647BC" w:rsidP="003A6399">
            <w:pPr>
              <w:rPr>
                <w:rFonts w:ascii="Arial" w:hAnsi="Arial" w:cs="Arial"/>
              </w:rPr>
            </w:pPr>
            <w:r>
              <w:rPr>
                <w:rFonts w:ascii="Arial" w:hAnsi="Arial" w:cs="Arial"/>
              </w:rPr>
              <w:t>City &amp; Neighbourhood Services Department</w:t>
            </w:r>
          </w:p>
        </w:tc>
      </w:tr>
      <w:tr w:rsidR="00BA2FDB" w:rsidRPr="00BA0AF9" w14:paraId="45757DE5" w14:textId="77777777" w:rsidTr="003A6399">
        <w:tc>
          <w:tcPr>
            <w:tcW w:w="1818" w:type="dxa"/>
          </w:tcPr>
          <w:p w14:paraId="3DE303E6" w14:textId="77777777" w:rsidR="00BA2FDB" w:rsidRPr="00BA0AF9" w:rsidRDefault="00BA2FDB" w:rsidP="003A6399">
            <w:pPr>
              <w:rPr>
                <w:rFonts w:ascii="Arial" w:hAnsi="Arial" w:cs="Arial"/>
                <w:b/>
                <w:bCs/>
              </w:rPr>
            </w:pPr>
            <w:r w:rsidRPr="00BA0AF9">
              <w:rPr>
                <w:rFonts w:ascii="Arial" w:hAnsi="Arial" w:cs="Arial"/>
                <w:b/>
                <w:bCs/>
              </w:rPr>
              <w:t>Post number:</w:t>
            </w:r>
          </w:p>
          <w:p w14:paraId="49196AA4" w14:textId="77777777" w:rsidR="00BA2FDB" w:rsidRPr="00BA0AF9" w:rsidRDefault="00BA2FDB" w:rsidP="003A6399">
            <w:pPr>
              <w:rPr>
                <w:rFonts w:ascii="Arial" w:hAnsi="Arial" w:cs="Arial"/>
                <w:b/>
                <w:bCs/>
              </w:rPr>
            </w:pPr>
          </w:p>
        </w:tc>
        <w:tc>
          <w:tcPr>
            <w:tcW w:w="7786" w:type="dxa"/>
          </w:tcPr>
          <w:p w14:paraId="6F1CF87B" w14:textId="19ADA961" w:rsidR="00BA2FDB" w:rsidRPr="00BA0AF9" w:rsidDel="00A37DE5" w:rsidRDefault="00CE623D" w:rsidP="003A6399">
            <w:pPr>
              <w:rPr>
                <w:rFonts w:ascii="Arial" w:hAnsi="Arial" w:cs="Arial"/>
              </w:rPr>
            </w:pPr>
            <w:r w:rsidRPr="00CE623D">
              <w:rPr>
                <w:rFonts w:ascii="Arial" w:hAnsi="Arial" w:cs="Arial"/>
              </w:rPr>
              <w:t>OSSPO005</w:t>
            </w:r>
          </w:p>
        </w:tc>
      </w:tr>
      <w:tr w:rsidR="00BA2FDB" w:rsidRPr="00BA0AF9" w14:paraId="1C541EF3" w14:textId="77777777" w:rsidTr="003A6399">
        <w:tc>
          <w:tcPr>
            <w:tcW w:w="1818" w:type="dxa"/>
          </w:tcPr>
          <w:p w14:paraId="476B93BB" w14:textId="77777777" w:rsidR="00BA2FDB" w:rsidRPr="00BA0AF9" w:rsidRDefault="00BA2FDB" w:rsidP="003A6399">
            <w:pPr>
              <w:rPr>
                <w:rFonts w:ascii="Arial" w:hAnsi="Arial" w:cs="Arial"/>
                <w:b/>
                <w:bCs/>
              </w:rPr>
            </w:pPr>
            <w:r w:rsidRPr="00BA0AF9">
              <w:rPr>
                <w:rFonts w:ascii="Arial" w:hAnsi="Arial" w:cs="Arial"/>
                <w:b/>
                <w:bCs/>
              </w:rPr>
              <w:t>Section:</w:t>
            </w:r>
          </w:p>
          <w:p w14:paraId="050F4919" w14:textId="77777777" w:rsidR="00BA2FDB" w:rsidRPr="00BA0AF9" w:rsidRDefault="00BA2FDB" w:rsidP="003A6399">
            <w:pPr>
              <w:rPr>
                <w:rFonts w:ascii="Arial" w:hAnsi="Arial" w:cs="Arial"/>
                <w:b/>
                <w:bCs/>
              </w:rPr>
            </w:pPr>
          </w:p>
        </w:tc>
        <w:tc>
          <w:tcPr>
            <w:tcW w:w="7786" w:type="dxa"/>
          </w:tcPr>
          <w:p w14:paraId="36740798" w14:textId="1A28D0E8" w:rsidR="00BA2FDB" w:rsidRPr="00BA0AF9" w:rsidRDefault="008A649E" w:rsidP="003A6399">
            <w:pPr>
              <w:rPr>
                <w:rFonts w:ascii="Arial" w:hAnsi="Arial" w:cs="Arial"/>
              </w:rPr>
            </w:pPr>
            <w:r>
              <w:rPr>
                <w:rFonts w:ascii="Arial" w:hAnsi="Arial" w:cs="Arial"/>
              </w:rPr>
              <w:t>Open Spaces and Street Scene</w:t>
            </w:r>
          </w:p>
        </w:tc>
      </w:tr>
      <w:tr w:rsidR="00BA2FDB" w:rsidRPr="00BA0AF9" w14:paraId="08331660" w14:textId="77777777" w:rsidTr="003A6399">
        <w:tc>
          <w:tcPr>
            <w:tcW w:w="1818" w:type="dxa"/>
          </w:tcPr>
          <w:p w14:paraId="623403C0" w14:textId="77777777" w:rsidR="00BA2FDB" w:rsidRPr="00BA0AF9" w:rsidRDefault="00BA2FDB" w:rsidP="003A6399">
            <w:pPr>
              <w:rPr>
                <w:rFonts w:ascii="Arial" w:hAnsi="Arial" w:cs="Arial"/>
                <w:b/>
                <w:bCs/>
              </w:rPr>
            </w:pPr>
            <w:r w:rsidRPr="00BA0AF9">
              <w:rPr>
                <w:rFonts w:ascii="Arial" w:hAnsi="Arial" w:cs="Arial"/>
                <w:b/>
                <w:bCs/>
              </w:rPr>
              <w:t>Job title:</w:t>
            </w:r>
          </w:p>
          <w:p w14:paraId="0080D4CA" w14:textId="77777777" w:rsidR="00BA2FDB" w:rsidRPr="00BA0AF9" w:rsidRDefault="00BA2FDB" w:rsidP="003A6399">
            <w:pPr>
              <w:rPr>
                <w:rFonts w:ascii="Arial" w:hAnsi="Arial" w:cs="Arial"/>
                <w:b/>
                <w:bCs/>
              </w:rPr>
            </w:pPr>
          </w:p>
        </w:tc>
        <w:tc>
          <w:tcPr>
            <w:tcW w:w="7786" w:type="dxa"/>
          </w:tcPr>
          <w:p w14:paraId="47FA5A61" w14:textId="77777777" w:rsidR="00A60DC1" w:rsidRDefault="006647BC" w:rsidP="003A6399">
            <w:pPr>
              <w:rPr>
                <w:rFonts w:ascii="Arial" w:hAnsi="Arial" w:cs="Arial"/>
                <w:b/>
                <w:bCs/>
              </w:rPr>
            </w:pPr>
            <w:r w:rsidRPr="00CE623D">
              <w:rPr>
                <w:rFonts w:ascii="Arial" w:hAnsi="Arial" w:cs="Arial"/>
                <w:b/>
                <w:bCs/>
              </w:rPr>
              <w:t xml:space="preserve">Alleyways Transformation </w:t>
            </w:r>
            <w:r w:rsidR="00061B11" w:rsidRPr="00CE623D">
              <w:rPr>
                <w:rFonts w:ascii="Arial" w:hAnsi="Arial" w:cs="Arial"/>
                <w:b/>
                <w:bCs/>
              </w:rPr>
              <w:t>P</w:t>
            </w:r>
            <w:r w:rsidRPr="00CE623D">
              <w:rPr>
                <w:rFonts w:ascii="Arial" w:hAnsi="Arial" w:cs="Arial"/>
                <w:b/>
                <w:bCs/>
              </w:rPr>
              <w:t xml:space="preserve">rogramme </w:t>
            </w:r>
            <w:r w:rsidR="00061B11" w:rsidRPr="00CE623D">
              <w:rPr>
                <w:rFonts w:ascii="Arial" w:hAnsi="Arial" w:cs="Arial"/>
                <w:b/>
                <w:bCs/>
              </w:rPr>
              <w:t>M</w:t>
            </w:r>
            <w:r w:rsidRPr="00CE623D">
              <w:rPr>
                <w:rFonts w:ascii="Arial" w:hAnsi="Arial" w:cs="Arial"/>
                <w:b/>
                <w:bCs/>
              </w:rPr>
              <w:t>anager</w:t>
            </w:r>
            <w:r w:rsidR="00CE623D">
              <w:rPr>
                <w:rFonts w:ascii="Arial" w:hAnsi="Arial" w:cs="Arial"/>
                <w:b/>
                <w:bCs/>
              </w:rPr>
              <w:t xml:space="preserve"> </w:t>
            </w:r>
          </w:p>
          <w:p w14:paraId="039D6798" w14:textId="1E6C623D" w:rsidR="00BA2FDB" w:rsidRDefault="00CE623D" w:rsidP="003A6399">
            <w:pPr>
              <w:rPr>
                <w:rFonts w:ascii="Arial" w:hAnsi="Arial" w:cs="Arial"/>
                <w:b/>
                <w:bCs/>
              </w:rPr>
            </w:pPr>
            <w:r>
              <w:rPr>
                <w:rFonts w:ascii="Arial" w:hAnsi="Arial" w:cs="Arial"/>
                <w:b/>
                <w:bCs/>
              </w:rPr>
              <w:t>(</w:t>
            </w:r>
            <w:r w:rsidR="00A60DC1">
              <w:rPr>
                <w:rFonts w:ascii="Arial" w:hAnsi="Arial" w:cs="Arial"/>
                <w:b/>
                <w:bCs/>
              </w:rPr>
              <w:t xml:space="preserve">Fixed Term </w:t>
            </w:r>
            <w:r w:rsidR="008C1033">
              <w:rPr>
                <w:rFonts w:ascii="Arial" w:hAnsi="Arial" w:cs="Arial"/>
                <w:b/>
                <w:bCs/>
              </w:rPr>
              <w:t>Contract</w:t>
            </w:r>
            <w:r>
              <w:rPr>
                <w:rFonts w:ascii="Arial" w:hAnsi="Arial" w:cs="Arial"/>
                <w:b/>
                <w:bCs/>
              </w:rPr>
              <w:t>)</w:t>
            </w:r>
          </w:p>
          <w:p w14:paraId="696FFC68" w14:textId="34840681" w:rsidR="00A60DC1" w:rsidRPr="00CE623D" w:rsidDel="00A37DE5" w:rsidRDefault="00A60DC1" w:rsidP="003A6399">
            <w:pPr>
              <w:rPr>
                <w:rFonts w:ascii="Arial" w:hAnsi="Arial" w:cs="Arial"/>
                <w:b/>
                <w:bCs/>
              </w:rPr>
            </w:pPr>
          </w:p>
        </w:tc>
      </w:tr>
      <w:tr w:rsidR="00BA2FDB" w:rsidRPr="00BA0AF9" w14:paraId="3778FA43" w14:textId="77777777" w:rsidTr="003A6399">
        <w:tc>
          <w:tcPr>
            <w:tcW w:w="1818" w:type="dxa"/>
          </w:tcPr>
          <w:p w14:paraId="2AEE11BB" w14:textId="77777777" w:rsidR="00BA2FDB" w:rsidRPr="00BA0AF9" w:rsidRDefault="00BA2FDB" w:rsidP="003A6399">
            <w:pPr>
              <w:rPr>
                <w:rFonts w:ascii="Arial" w:hAnsi="Arial" w:cs="Arial"/>
                <w:b/>
                <w:bCs/>
              </w:rPr>
            </w:pPr>
            <w:r w:rsidRPr="00BA0AF9">
              <w:rPr>
                <w:rFonts w:ascii="Arial" w:hAnsi="Arial" w:cs="Arial"/>
                <w:b/>
                <w:bCs/>
              </w:rPr>
              <w:t>Grade:</w:t>
            </w:r>
          </w:p>
          <w:p w14:paraId="0A2AF6E6" w14:textId="77777777" w:rsidR="00BA2FDB" w:rsidRPr="00BA0AF9" w:rsidRDefault="00BA2FDB" w:rsidP="003A6399">
            <w:pPr>
              <w:rPr>
                <w:rFonts w:ascii="Arial" w:hAnsi="Arial" w:cs="Arial"/>
                <w:b/>
                <w:bCs/>
              </w:rPr>
            </w:pPr>
          </w:p>
        </w:tc>
        <w:tc>
          <w:tcPr>
            <w:tcW w:w="7786" w:type="dxa"/>
          </w:tcPr>
          <w:p w14:paraId="2D4E7F5E" w14:textId="04E2CC55" w:rsidR="00BA2FDB" w:rsidRPr="00BA0AF9" w:rsidDel="00A37DE5" w:rsidRDefault="00C77CA0" w:rsidP="003A6399">
            <w:pPr>
              <w:rPr>
                <w:rFonts w:ascii="Arial" w:hAnsi="Arial" w:cs="Arial"/>
              </w:rPr>
            </w:pPr>
            <w:r>
              <w:rPr>
                <w:rFonts w:ascii="Arial" w:hAnsi="Arial" w:cs="Arial"/>
              </w:rPr>
              <w:t>Grade 12</w:t>
            </w:r>
          </w:p>
        </w:tc>
      </w:tr>
    </w:tbl>
    <w:p w14:paraId="3725B043" w14:textId="77777777" w:rsidR="00BA2FDB" w:rsidRPr="00BA0AF9" w:rsidRDefault="00BA2FDB" w:rsidP="00BA2FDB">
      <w:pPr>
        <w:rPr>
          <w:rFonts w:ascii="Arial" w:hAnsi="Arial" w:cs="Arial"/>
        </w:rPr>
      </w:pPr>
      <w:r w:rsidRPr="00BA0AF9">
        <w:rPr>
          <w:rFonts w:ascii="Arial" w:hAnsi="Arial" w:cs="Arial"/>
        </w:rPr>
        <w:t>__________________________________________________________________</w:t>
      </w:r>
    </w:p>
    <w:p w14:paraId="3BE7BE9A" w14:textId="77777777" w:rsidR="00BA2FDB" w:rsidRPr="00BA0AF9" w:rsidRDefault="00BA2FDB" w:rsidP="00BA2FDB">
      <w:pPr>
        <w:rPr>
          <w:rFonts w:ascii="Arial" w:hAnsi="Arial" w:cs="Arial"/>
        </w:rPr>
      </w:pPr>
    </w:p>
    <w:p w14:paraId="4487DFA1" w14:textId="77777777" w:rsidR="00BA2FDB" w:rsidRPr="00C856F8" w:rsidRDefault="00BA2FDB" w:rsidP="00BA2FDB">
      <w:pPr>
        <w:rPr>
          <w:rFonts w:ascii="Arial" w:hAnsi="Arial" w:cs="Arial"/>
          <w:b/>
          <w:sz w:val="22"/>
          <w:szCs w:val="22"/>
          <w:u w:val="single"/>
        </w:rPr>
      </w:pPr>
      <w:r w:rsidRPr="00C856F8">
        <w:rPr>
          <w:rFonts w:ascii="Arial" w:hAnsi="Arial" w:cs="Arial"/>
          <w:b/>
          <w:sz w:val="22"/>
          <w:szCs w:val="22"/>
          <w:u w:val="single"/>
        </w:rPr>
        <w:t>Essential criteria</w:t>
      </w:r>
    </w:p>
    <w:p w14:paraId="52EF7284" w14:textId="77777777" w:rsidR="00941A8B" w:rsidRPr="00C856F8" w:rsidRDefault="00941A8B" w:rsidP="00F176E5">
      <w:pPr>
        <w:spacing w:line="276" w:lineRule="auto"/>
        <w:rPr>
          <w:rFonts w:ascii="Arial" w:hAnsi="Arial" w:cs="Arial"/>
          <w:b/>
          <w:sz w:val="22"/>
          <w:szCs w:val="22"/>
        </w:rPr>
      </w:pPr>
    </w:p>
    <w:p w14:paraId="73881619" w14:textId="005D5D44" w:rsidR="00BA2FDB" w:rsidRPr="00C856F8" w:rsidRDefault="00BA2FDB" w:rsidP="00F176E5">
      <w:pPr>
        <w:spacing w:line="276" w:lineRule="auto"/>
        <w:rPr>
          <w:rFonts w:ascii="Arial" w:hAnsi="Arial" w:cs="Arial"/>
          <w:b/>
          <w:sz w:val="22"/>
          <w:szCs w:val="22"/>
        </w:rPr>
      </w:pPr>
      <w:r w:rsidRPr="00C856F8">
        <w:rPr>
          <w:rFonts w:ascii="Arial" w:hAnsi="Arial" w:cs="Arial"/>
          <w:b/>
          <w:sz w:val="22"/>
          <w:szCs w:val="22"/>
        </w:rPr>
        <w:t>Qualifications and</w:t>
      </w:r>
      <w:r w:rsidR="004241E9" w:rsidRPr="00C856F8">
        <w:rPr>
          <w:rFonts w:ascii="Arial" w:hAnsi="Arial" w:cs="Arial"/>
          <w:b/>
          <w:sz w:val="22"/>
          <w:szCs w:val="22"/>
        </w:rPr>
        <w:t>/or</w:t>
      </w:r>
      <w:r w:rsidRPr="00C856F8">
        <w:rPr>
          <w:rFonts w:ascii="Arial" w:hAnsi="Arial" w:cs="Arial"/>
          <w:b/>
          <w:sz w:val="22"/>
          <w:szCs w:val="22"/>
        </w:rPr>
        <w:t xml:space="preserve"> experience</w:t>
      </w:r>
    </w:p>
    <w:p w14:paraId="46C4BFFB" w14:textId="77777777" w:rsidR="00BA2FDB" w:rsidRPr="00C856F8" w:rsidRDefault="00BA2FDB" w:rsidP="00F176E5">
      <w:pPr>
        <w:spacing w:line="276" w:lineRule="auto"/>
        <w:rPr>
          <w:rFonts w:ascii="Arial" w:hAnsi="Arial" w:cs="Arial"/>
          <w:sz w:val="22"/>
          <w:szCs w:val="22"/>
        </w:rPr>
      </w:pPr>
    </w:p>
    <w:p w14:paraId="5CA785DF" w14:textId="03E3A5B3" w:rsidR="001A21AD" w:rsidRPr="00C856F8" w:rsidRDefault="001A21AD" w:rsidP="00F176E5">
      <w:pPr>
        <w:spacing w:line="276" w:lineRule="auto"/>
        <w:rPr>
          <w:rFonts w:ascii="Arial" w:hAnsi="Arial" w:cs="Arial"/>
          <w:sz w:val="22"/>
          <w:szCs w:val="22"/>
        </w:rPr>
      </w:pPr>
      <w:r w:rsidRPr="00C856F8">
        <w:rPr>
          <w:rFonts w:ascii="Arial" w:hAnsi="Arial" w:cs="Arial"/>
          <w:sz w:val="22"/>
          <w:szCs w:val="22"/>
        </w:rPr>
        <w:t xml:space="preserve">Applicants </w:t>
      </w:r>
      <w:r w:rsidRPr="00C856F8">
        <w:rPr>
          <w:rFonts w:ascii="Arial" w:hAnsi="Arial" w:cs="Arial"/>
          <w:b/>
          <w:bCs/>
          <w:sz w:val="22"/>
          <w:szCs w:val="22"/>
        </w:rPr>
        <w:t xml:space="preserve">must, </w:t>
      </w:r>
      <w:r w:rsidRPr="00C856F8">
        <w:rPr>
          <w:rFonts w:ascii="Arial" w:hAnsi="Arial" w:cs="Arial"/>
          <w:sz w:val="22"/>
          <w:szCs w:val="22"/>
        </w:rPr>
        <w:t>as at the closing date for receipt of application forms</w:t>
      </w:r>
      <w:r w:rsidR="00E832F1" w:rsidRPr="00C856F8">
        <w:rPr>
          <w:rFonts w:ascii="Arial" w:hAnsi="Arial" w:cs="Arial"/>
          <w:sz w:val="22"/>
          <w:szCs w:val="22"/>
        </w:rPr>
        <w:t xml:space="preserve"> have </w:t>
      </w:r>
      <w:r w:rsidR="00E832F1" w:rsidRPr="00C856F8">
        <w:rPr>
          <w:rFonts w:ascii="Arial" w:hAnsi="Arial" w:cs="Arial"/>
          <w:b/>
          <w:bCs/>
          <w:sz w:val="22"/>
          <w:szCs w:val="22"/>
          <w:u w:val="single"/>
        </w:rPr>
        <w:t>either</w:t>
      </w:r>
      <w:r w:rsidRPr="00C856F8">
        <w:rPr>
          <w:rFonts w:ascii="Arial" w:hAnsi="Arial" w:cs="Arial"/>
          <w:sz w:val="22"/>
          <w:szCs w:val="22"/>
        </w:rPr>
        <w:t xml:space="preserve">: </w:t>
      </w:r>
    </w:p>
    <w:p w14:paraId="21C7A091" w14:textId="77777777" w:rsidR="001A21AD" w:rsidRPr="00C856F8" w:rsidRDefault="001A21AD" w:rsidP="00F176E5">
      <w:pPr>
        <w:spacing w:line="276" w:lineRule="auto"/>
        <w:rPr>
          <w:rFonts w:ascii="Arial" w:hAnsi="Arial" w:cs="Arial"/>
          <w:sz w:val="22"/>
          <w:szCs w:val="22"/>
        </w:rPr>
      </w:pPr>
    </w:p>
    <w:p w14:paraId="0658835C" w14:textId="220897FF" w:rsidR="00C36A86" w:rsidRPr="00C856F8" w:rsidRDefault="001A21AD" w:rsidP="00F176E5">
      <w:pPr>
        <w:pStyle w:val="ListParagraph"/>
        <w:numPr>
          <w:ilvl w:val="0"/>
          <w:numId w:val="35"/>
        </w:numPr>
        <w:overflowPunct w:val="0"/>
        <w:autoSpaceDE w:val="0"/>
        <w:autoSpaceDN w:val="0"/>
        <w:spacing w:line="276" w:lineRule="auto"/>
        <w:ind w:left="284" w:hanging="284"/>
        <w:textAlignment w:val="baseline"/>
        <w:rPr>
          <w:rFonts w:cs="Arial"/>
          <w:sz w:val="22"/>
          <w:szCs w:val="22"/>
        </w:rPr>
      </w:pPr>
      <w:r w:rsidRPr="00C856F8">
        <w:rPr>
          <w:rFonts w:cs="Arial"/>
          <w:sz w:val="22"/>
          <w:szCs w:val="22"/>
        </w:rPr>
        <w:t xml:space="preserve">a </w:t>
      </w:r>
      <w:r w:rsidRPr="00C856F8">
        <w:rPr>
          <w:rFonts w:cs="Arial"/>
          <w:b/>
          <w:bCs/>
          <w:sz w:val="22"/>
          <w:szCs w:val="22"/>
        </w:rPr>
        <w:t>third level qualification</w:t>
      </w:r>
      <w:r w:rsidRPr="00C856F8">
        <w:rPr>
          <w:rFonts w:cs="Arial"/>
          <w:sz w:val="22"/>
          <w:szCs w:val="22"/>
        </w:rPr>
        <w:t xml:space="preserve"> in a relevant subject such as Business</w:t>
      </w:r>
      <w:r w:rsidR="00C856F8">
        <w:rPr>
          <w:rFonts w:cs="Arial"/>
          <w:sz w:val="22"/>
          <w:szCs w:val="22"/>
        </w:rPr>
        <w:t xml:space="preserve"> Studies, </w:t>
      </w:r>
      <w:r w:rsidRPr="00C856F8">
        <w:rPr>
          <w:rFonts w:cs="Arial"/>
          <w:sz w:val="22"/>
          <w:szCs w:val="22"/>
        </w:rPr>
        <w:t xml:space="preserve">Public Administration, </w:t>
      </w:r>
      <w:r w:rsidR="00581F11" w:rsidRPr="00C856F8">
        <w:rPr>
          <w:rFonts w:cs="Arial"/>
          <w:sz w:val="22"/>
          <w:szCs w:val="22"/>
        </w:rPr>
        <w:t xml:space="preserve">Community Development, </w:t>
      </w:r>
      <w:r w:rsidRPr="00C856F8">
        <w:rPr>
          <w:rFonts w:cs="Arial"/>
          <w:sz w:val="22"/>
          <w:szCs w:val="22"/>
        </w:rPr>
        <w:t>Urban Development</w:t>
      </w:r>
      <w:r w:rsidR="00C856F8">
        <w:rPr>
          <w:rFonts w:cs="Arial"/>
          <w:sz w:val="22"/>
          <w:szCs w:val="22"/>
        </w:rPr>
        <w:t>, City Planning, Innovation, Regeneration etc</w:t>
      </w:r>
      <w:r w:rsidR="00941A8B" w:rsidRPr="00C856F8">
        <w:rPr>
          <w:rFonts w:cs="Arial"/>
          <w:sz w:val="22"/>
          <w:szCs w:val="22"/>
        </w:rPr>
        <w:t xml:space="preserve"> (</w:t>
      </w:r>
      <w:r w:rsidRPr="00C856F8">
        <w:rPr>
          <w:rFonts w:cs="Arial"/>
          <w:sz w:val="22"/>
          <w:szCs w:val="22"/>
        </w:rPr>
        <w:t xml:space="preserve">or </w:t>
      </w:r>
      <w:r w:rsidR="00941A8B" w:rsidRPr="00C856F8">
        <w:rPr>
          <w:rFonts w:cs="Arial"/>
          <w:sz w:val="22"/>
          <w:szCs w:val="22"/>
        </w:rPr>
        <w:t xml:space="preserve">an </w:t>
      </w:r>
      <w:r w:rsidRPr="00C856F8">
        <w:rPr>
          <w:rFonts w:cs="Arial"/>
          <w:sz w:val="22"/>
          <w:szCs w:val="22"/>
        </w:rPr>
        <w:t>equivalent relevant qualification</w:t>
      </w:r>
      <w:r w:rsidR="00941A8B" w:rsidRPr="00C856F8">
        <w:rPr>
          <w:rFonts w:cs="Arial"/>
          <w:sz w:val="22"/>
          <w:szCs w:val="22"/>
        </w:rPr>
        <w:t>)</w:t>
      </w:r>
      <w:r w:rsidRPr="00C856F8">
        <w:rPr>
          <w:rFonts w:cs="Arial"/>
          <w:sz w:val="22"/>
          <w:szCs w:val="22"/>
        </w:rPr>
        <w:t xml:space="preserve"> </w:t>
      </w:r>
      <w:r w:rsidRPr="00C856F8">
        <w:rPr>
          <w:rFonts w:cs="Arial"/>
          <w:b/>
          <w:bCs/>
          <w:sz w:val="22"/>
          <w:szCs w:val="22"/>
        </w:rPr>
        <w:t>and</w:t>
      </w:r>
      <w:r w:rsidRPr="00C856F8">
        <w:rPr>
          <w:rFonts w:cs="Arial"/>
          <w:sz w:val="22"/>
          <w:szCs w:val="22"/>
        </w:rPr>
        <w:t xml:space="preserve"> be able to demonstrate, by providing personal and specific examples on the application form, at least </w:t>
      </w:r>
      <w:r w:rsidRPr="00C856F8">
        <w:rPr>
          <w:rFonts w:cs="Arial"/>
          <w:b/>
          <w:bCs/>
          <w:sz w:val="22"/>
          <w:szCs w:val="22"/>
        </w:rPr>
        <w:t>two years’ relevant experience</w:t>
      </w:r>
      <w:r w:rsidRPr="00C856F8">
        <w:rPr>
          <w:rFonts w:cs="Arial"/>
          <w:sz w:val="22"/>
          <w:szCs w:val="22"/>
        </w:rPr>
        <w:t xml:space="preserve"> in each of the following three areas; </w:t>
      </w:r>
    </w:p>
    <w:p w14:paraId="0C13A292" w14:textId="77777777" w:rsidR="000C6450" w:rsidRDefault="000C6450" w:rsidP="00C36A86">
      <w:pPr>
        <w:pStyle w:val="ListParagraph"/>
        <w:overflowPunct w:val="0"/>
        <w:autoSpaceDE w:val="0"/>
        <w:autoSpaceDN w:val="0"/>
        <w:spacing w:line="276" w:lineRule="auto"/>
        <w:ind w:left="284"/>
        <w:textAlignment w:val="baseline"/>
        <w:rPr>
          <w:rFonts w:cs="Arial"/>
          <w:b/>
          <w:bCs/>
          <w:sz w:val="22"/>
          <w:szCs w:val="22"/>
        </w:rPr>
      </w:pPr>
    </w:p>
    <w:p w14:paraId="0267AB61" w14:textId="742E049F" w:rsidR="001A21AD" w:rsidRPr="00C856F8" w:rsidRDefault="000C6450" w:rsidP="00C36A86">
      <w:pPr>
        <w:pStyle w:val="ListParagraph"/>
        <w:overflowPunct w:val="0"/>
        <w:autoSpaceDE w:val="0"/>
        <w:autoSpaceDN w:val="0"/>
        <w:spacing w:line="276" w:lineRule="auto"/>
        <w:ind w:left="284"/>
        <w:textAlignment w:val="baseline"/>
        <w:rPr>
          <w:rFonts w:cs="Arial"/>
          <w:sz w:val="22"/>
          <w:szCs w:val="22"/>
        </w:rPr>
      </w:pPr>
      <w:r>
        <w:rPr>
          <w:rFonts w:cs="Arial"/>
          <w:b/>
          <w:bCs/>
          <w:sz w:val="22"/>
          <w:szCs w:val="22"/>
        </w:rPr>
        <w:t>OR</w:t>
      </w:r>
    </w:p>
    <w:p w14:paraId="0DA56A6E" w14:textId="77777777" w:rsidR="000C6450" w:rsidRDefault="000C6450" w:rsidP="000C6450">
      <w:pPr>
        <w:pStyle w:val="ListParagraph"/>
        <w:overflowPunct w:val="0"/>
        <w:autoSpaceDE w:val="0"/>
        <w:autoSpaceDN w:val="0"/>
        <w:spacing w:line="276" w:lineRule="auto"/>
        <w:ind w:left="284"/>
        <w:textAlignment w:val="baseline"/>
        <w:rPr>
          <w:rFonts w:cs="Arial"/>
          <w:sz w:val="22"/>
          <w:szCs w:val="22"/>
        </w:rPr>
      </w:pPr>
    </w:p>
    <w:p w14:paraId="5E264D67" w14:textId="2B5C43E5" w:rsidR="001A21AD" w:rsidRPr="00C856F8" w:rsidRDefault="001A21AD" w:rsidP="00F176E5">
      <w:pPr>
        <w:pStyle w:val="ListParagraph"/>
        <w:numPr>
          <w:ilvl w:val="0"/>
          <w:numId w:val="35"/>
        </w:numPr>
        <w:overflowPunct w:val="0"/>
        <w:autoSpaceDE w:val="0"/>
        <w:autoSpaceDN w:val="0"/>
        <w:spacing w:line="276" w:lineRule="auto"/>
        <w:ind w:left="284" w:hanging="284"/>
        <w:textAlignment w:val="baseline"/>
        <w:rPr>
          <w:rFonts w:cs="Arial"/>
          <w:sz w:val="22"/>
          <w:szCs w:val="22"/>
        </w:rPr>
      </w:pPr>
      <w:r w:rsidRPr="00C856F8">
        <w:rPr>
          <w:rFonts w:cs="Arial"/>
          <w:sz w:val="22"/>
          <w:szCs w:val="22"/>
        </w:rPr>
        <w:t xml:space="preserve">be able to demonstrate, by providing personal and specific examples on the application form, at least </w:t>
      </w:r>
      <w:r w:rsidRPr="00C856F8">
        <w:rPr>
          <w:rFonts w:cs="Arial"/>
          <w:b/>
          <w:bCs/>
          <w:sz w:val="22"/>
          <w:szCs w:val="22"/>
        </w:rPr>
        <w:t>three years’ relevant</w:t>
      </w:r>
      <w:r w:rsidRPr="00C856F8">
        <w:rPr>
          <w:rFonts w:cs="Arial"/>
          <w:sz w:val="22"/>
          <w:szCs w:val="22"/>
        </w:rPr>
        <w:t xml:space="preserve"> experience in each of the following </w:t>
      </w:r>
      <w:r w:rsidRPr="00C856F8">
        <w:rPr>
          <w:rFonts w:cs="Arial"/>
          <w:b/>
          <w:bCs/>
          <w:sz w:val="22"/>
          <w:szCs w:val="22"/>
        </w:rPr>
        <w:t>three areas</w:t>
      </w:r>
      <w:r w:rsidRPr="00C856F8">
        <w:rPr>
          <w:rFonts w:cs="Arial"/>
          <w:sz w:val="22"/>
          <w:szCs w:val="22"/>
        </w:rPr>
        <w:t xml:space="preserve">: </w:t>
      </w:r>
    </w:p>
    <w:p w14:paraId="7E7445DA" w14:textId="77777777" w:rsidR="001A21AD" w:rsidRPr="00C856F8" w:rsidRDefault="001A21AD" w:rsidP="00F176E5">
      <w:pPr>
        <w:pStyle w:val="ListParagraph"/>
        <w:overflowPunct w:val="0"/>
        <w:autoSpaceDE w:val="0"/>
        <w:autoSpaceDN w:val="0"/>
        <w:spacing w:line="276" w:lineRule="auto"/>
        <w:ind w:left="284"/>
        <w:textAlignment w:val="baseline"/>
        <w:rPr>
          <w:rFonts w:cs="Arial"/>
          <w:sz w:val="22"/>
          <w:szCs w:val="22"/>
        </w:rPr>
      </w:pPr>
    </w:p>
    <w:p w14:paraId="4DA8C071" w14:textId="755F81EA" w:rsidR="001A21AD" w:rsidRDefault="001A21AD" w:rsidP="00F176E5">
      <w:pPr>
        <w:numPr>
          <w:ilvl w:val="0"/>
          <w:numId w:val="36"/>
        </w:numPr>
        <w:adjustRightInd/>
        <w:spacing w:line="276" w:lineRule="auto"/>
        <w:textAlignment w:val="auto"/>
        <w:rPr>
          <w:rFonts w:ascii="Arial" w:hAnsi="Arial" w:cs="Arial"/>
          <w:sz w:val="22"/>
          <w:szCs w:val="22"/>
        </w:rPr>
      </w:pPr>
      <w:r w:rsidRPr="00C856F8">
        <w:rPr>
          <w:rFonts w:ascii="Arial" w:hAnsi="Arial" w:cs="Arial"/>
          <w:sz w:val="22"/>
          <w:szCs w:val="22"/>
        </w:rPr>
        <w:t xml:space="preserve">designing and delivering </w:t>
      </w:r>
      <w:r w:rsidR="000C6450">
        <w:rPr>
          <w:rFonts w:ascii="Arial" w:hAnsi="Arial" w:cs="Arial"/>
          <w:sz w:val="22"/>
          <w:szCs w:val="22"/>
        </w:rPr>
        <w:t xml:space="preserve">significant, </w:t>
      </w:r>
      <w:r w:rsidR="00F416F2" w:rsidRPr="00C856F8">
        <w:rPr>
          <w:rFonts w:ascii="Arial" w:hAnsi="Arial" w:cs="Arial"/>
          <w:sz w:val="22"/>
          <w:szCs w:val="22"/>
        </w:rPr>
        <w:t xml:space="preserve">collaborative </w:t>
      </w:r>
      <w:r w:rsidR="00C856F8">
        <w:rPr>
          <w:rFonts w:ascii="Arial" w:hAnsi="Arial" w:cs="Arial"/>
          <w:sz w:val="22"/>
          <w:szCs w:val="22"/>
        </w:rPr>
        <w:t xml:space="preserve">and innovative </w:t>
      </w:r>
      <w:r w:rsidR="00562CA1">
        <w:rPr>
          <w:rFonts w:ascii="Arial" w:hAnsi="Arial" w:cs="Arial"/>
          <w:sz w:val="22"/>
          <w:szCs w:val="22"/>
        </w:rPr>
        <w:t xml:space="preserve">transformation </w:t>
      </w:r>
      <w:r w:rsidR="00730523" w:rsidRPr="00C856F8">
        <w:rPr>
          <w:rFonts w:ascii="Arial" w:hAnsi="Arial" w:cs="Arial"/>
          <w:sz w:val="22"/>
          <w:szCs w:val="22"/>
        </w:rPr>
        <w:t xml:space="preserve">programmes </w:t>
      </w:r>
      <w:r w:rsidRPr="00C856F8">
        <w:rPr>
          <w:rFonts w:ascii="Arial" w:hAnsi="Arial" w:cs="Arial"/>
          <w:sz w:val="22"/>
          <w:szCs w:val="22"/>
        </w:rPr>
        <w:t xml:space="preserve">to </w:t>
      </w:r>
      <w:r w:rsidR="00B71500" w:rsidRPr="00C856F8">
        <w:rPr>
          <w:rFonts w:ascii="Arial" w:hAnsi="Arial" w:cs="Arial"/>
          <w:sz w:val="22"/>
          <w:szCs w:val="22"/>
        </w:rPr>
        <w:t xml:space="preserve">address </w:t>
      </w:r>
      <w:r w:rsidR="004A76AE" w:rsidRPr="00C856F8">
        <w:rPr>
          <w:rFonts w:ascii="Arial" w:hAnsi="Arial" w:cs="Arial"/>
          <w:sz w:val="22"/>
          <w:szCs w:val="22"/>
        </w:rPr>
        <w:t xml:space="preserve">significant </w:t>
      </w:r>
      <w:r w:rsidR="00C856F8">
        <w:rPr>
          <w:rFonts w:ascii="Arial" w:hAnsi="Arial" w:cs="Arial"/>
          <w:sz w:val="22"/>
          <w:szCs w:val="22"/>
        </w:rPr>
        <w:t xml:space="preserve">urban or public service </w:t>
      </w:r>
      <w:r w:rsidR="004A76AE" w:rsidRPr="00C856F8">
        <w:rPr>
          <w:rFonts w:ascii="Arial" w:hAnsi="Arial" w:cs="Arial"/>
          <w:sz w:val="22"/>
          <w:szCs w:val="22"/>
        </w:rPr>
        <w:t>challenges</w:t>
      </w:r>
      <w:r w:rsidR="00EA47D9" w:rsidRPr="00C856F8">
        <w:rPr>
          <w:rFonts w:ascii="Arial" w:hAnsi="Arial" w:cs="Arial"/>
          <w:sz w:val="22"/>
          <w:szCs w:val="22"/>
        </w:rPr>
        <w:t>;</w:t>
      </w:r>
    </w:p>
    <w:p w14:paraId="7D146C5A" w14:textId="77777777" w:rsidR="000C6450" w:rsidRPr="00C856F8" w:rsidRDefault="000C6450" w:rsidP="000C6450">
      <w:pPr>
        <w:adjustRightInd/>
        <w:spacing w:line="276" w:lineRule="auto"/>
        <w:ind w:left="720"/>
        <w:textAlignment w:val="auto"/>
        <w:rPr>
          <w:rFonts w:ascii="Arial" w:hAnsi="Arial" w:cs="Arial"/>
          <w:sz w:val="22"/>
          <w:szCs w:val="22"/>
        </w:rPr>
      </w:pPr>
    </w:p>
    <w:p w14:paraId="5DEB9FD1" w14:textId="32DF9D05" w:rsidR="001A21AD" w:rsidRDefault="00941A8B" w:rsidP="00F176E5">
      <w:pPr>
        <w:numPr>
          <w:ilvl w:val="0"/>
          <w:numId w:val="36"/>
        </w:numPr>
        <w:adjustRightInd/>
        <w:spacing w:line="276" w:lineRule="auto"/>
        <w:textAlignment w:val="auto"/>
        <w:rPr>
          <w:rFonts w:ascii="Arial" w:hAnsi="Arial" w:cs="Arial"/>
          <w:sz w:val="22"/>
          <w:szCs w:val="22"/>
        </w:rPr>
      </w:pPr>
      <w:r w:rsidRPr="00C856F8">
        <w:rPr>
          <w:rFonts w:ascii="Arial" w:hAnsi="Arial" w:cs="Arial"/>
          <w:sz w:val="22"/>
          <w:szCs w:val="22"/>
        </w:rPr>
        <w:t>l</w:t>
      </w:r>
      <w:r w:rsidR="008B559E" w:rsidRPr="00C856F8">
        <w:rPr>
          <w:rFonts w:ascii="Arial" w:hAnsi="Arial" w:cs="Arial"/>
          <w:sz w:val="22"/>
          <w:szCs w:val="22"/>
        </w:rPr>
        <w:t xml:space="preserve">eading </w:t>
      </w:r>
      <w:r w:rsidR="001A21AD" w:rsidRPr="00C856F8">
        <w:rPr>
          <w:rFonts w:ascii="Arial" w:hAnsi="Arial" w:cs="Arial"/>
          <w:sz w:val="22"/>
          <w:szCs w:val="22"/>
        </w:rPr>
        <w:t xml:space="preserve">successful </w:t>
      </w:r>
      <w:r w:rsidR="00C856F8">
        <w:rPr>
          <w:rFonts w:ascii="Arial" w:hAnsi="Arial" w:cs="Arial"/>
          <w:sz w:val="22"/>
          <w:szCs w:val="22"/>
        </w:rPr>
        <w:t xml:space="preserve">multi-agency, </w:t>
      </w:r>
      <w:r w:rsidR="001A21AD" w:rsidRPr="00C856F8">
        <w:rPr>
          <w:rFonts w:ascii="Arial" w:hAnsi="Arial" w:cs="Arial"/>
          <w:sz w:val="22"/>
          <w:szCs w:val="22"/>
        </w:rPr>
        <w:t>cross sectoral partnerships</w:t>
      </w:r>
      <w:r w:rsidR="004A76AE" w:rsidRPr="00C856F8">
        <w:rPr>
          <w:rFonts w:ascii="Arial" w:hAnsi="Arial" w:cs="Arial"/>
          <w:sz w:val="22"/>
          <w:szCs w:val="22"/>
        </w:rPr>
        <w:t xml:space="preserve"> </w:t>
      </w:r>
      <w:r w:rsidR="00562CA1">
        <w:rPr>
          <w:rFonts w:ascii="Arial" w:hAnsi="Arial" w:cs="Arial"/>
          <w:sz w:val="22"/>
          <w:szCs w:val="22"/>
        </w:rPr>
        <w:t>(</w:t>
      </w:r>
      <w:r w:rsidR="004A76AE" w:rsidRPr="00C856F8">
        <w:rPr>
          <w:rFonts w:ascii="Arial" w:hAnsi="Arial" w:cs="Arial"/>
          <w:sz w:val="22"/>
          <w:szCs w:val="22"/>
        </w:rPr>
        <w:t xml:space="preserve">between communities, </w:t>
      </w:r>
      <w:r w:rsidR="00F82AD7" w:rsidRPr="00C856F8">
        <w:rPr>
          <w:rFonts w:ascii="Arial" w:hAnsi="Arial" w:cs="Arial"/>
          <w:sz w:val="22"/>
          <w:szCs w:val="22"/>
        </w:rPr>
        <w:t>the public, private and academic sectors</w:t>
      </w:r>
      <w:r w:rsidR="00057B69">
        <w:rPr>
          <w:rFonts w:ascii="Arial" w:hAnsi="Arial" w:cs="Arial"/>
          <w:sz w:val="22"/>
          <w:szCs w:val="22"/>
        </w:rPr>
        <w:t xml:space="preserve">) and influencing senior stakeholders, funders or civic leaders </w:t>
      </w:r>
      <w:r w:rsidR="001A21AD" w:rsidRPr="00C856F8">
        <w:rPr>
          <w:rFonts w:ascii="Arial" w:hAnsi="Arial" w:cs="Arial"/>
          <w:sz w:val="22"/>
          <w:szCs w:val="22"/>
        </w:rPr>
        <w:t xml:space="preserve">to deliver </w:t>
      </w:r>
      <w:r w:rsidR="00DD6C52" w:rsidRPr="00C856F8">
        <w:rPr>
          <w:rFonts w:ascii="Arial" w:hAnsi="Arial" w:cs="Arial"/>
          <w:sz w:val="22"/>
          <w:szCs w:val="22"/>
        </w:rPr>
        <w:t>impac</w:t>
      </w:r>
      <w:r w:rsidR="00D05390" w:rsidRPr="00C856F8">
        <w:rPr>
          <w:rFonts w:ascii="Arial" w:hAnsi="Arial" w:cs="Arial"/>
          <w:sz w:val="22"/>
          <w:szCs w:val="22"/>
        </w:rPr>
        <w:t>tf</w:t>
      </w:r>
      <w:r w:rsidR="00DD6C52" w:rsidRPr="00C856F8">
        <w:rPr>
          <w:rFonts w:ascii="Arial" w:hAnsi="Arial" w:cs="Arial"/>
          <w:sz w:val="22"/>
          <w:szCs w:val="22"/>
        </w:rPr>
        <w:t>ul</w:t>
      </w:r>
      <w:r w:rsidR="00730523" w:rsidRPr="00C856F8">
        <w:rPr>
          <w:rFonts w:ascii="Arial" w:hAnsi="Arial" w:cs="Arial"/>
          <w:sz w:val="22"/>
          <w:szCs w:val="22"/>
        </w:rPr>
        <w:t xml:space="preserve"> pro</w:t>
      </w:r>
      <w:r w:rsidR="00057B69">
        <w:rPr>
          <w:rFonts w:ascii="Arial" w:hAnsi="Arial" w:cs="Arial"/>
          <w:sz w:val="22"/>
          <w:szCs w:val="22"/>
        </w:rPr>
        <w:t>grammes</w:t>
      </w:r>
      <w:r w:rsidR="001A21AD" w:rsidRPr="00C856F8">
        <w:rPr>
          <w:rFonts w:ascii="Arial" w:hAnsi="Arial" w:cs="Arial"/>
          <w:sz w:val="22"/>
          <w:szCs w:val="22"/>
        </w:rPr>
        <w:t>;</w:t>
      </w:r>
      <w:r w:rsidRPr="00C856F8">
        <w:rPr>
          <w:rFonts w:ascii="Arial" w:hAnsi="Arial" w:cs="Arial"/>
          <w:sz w:val="22"/>
          <w:szCs w:val="22"/>
        </w:rPr>
        <w:t xml:space="preserve"> and</w:t>
      </w:r>
    </w:p>
    <w:p w14:paraId="33B2AFE3" w14:textId="77777777" w:rsidR="000C6450" w:rsidRDefault="000C6450" w:rsidP="000C6450">
      <w:pPr>
        <w:adjustRightInd/>
        <w:spacing w:line="276" w:lineRule="auto"/>
        <w:ind w:left="720"/>
        <w:textAlignment w:val="auto"/>
        <w:rPr>
          <w:rFonts w:ascii="Arial" w:hAnsi="Arial" w:cs="Arial"/>
          <w:sz w:val="22"/>
          <w:szCs w:val="22"/>
        </w:rPr>
      </w:pPr>
    </w:p>
    <w:p w14:paraId="335EFCED" w14:textId="02DEAD80" w:rsidR="001A21AD" w:rsidRPr="00C856F8" w:rsidRDefault="00057B69" w:rsidP="00F176E5">
      <w:pPr>
        <w:numPr>
          <w:ilvl w:val="0"/>
          <w:numId w:val="36"/>
        </w:numPr>
        <w:adjustRightInd/>
        <w:spacing w:line="276" w:lineRule="auto"/>
        <w:textAlignment w:val="auto"/>
        <w:rPr>
          <w:rFonts w:ascii="Arial" w:hAnsi="Arial" w:cs="Arial"/>
          <w:sz w:val="22"/>
          <w:szCs w:val="22"/>
        </w:rPr>
      </w:pPr>
      <w:r>
        <w:rPr>
          <w:rFonts w:ascii="Arial" w:hAnsi="Arial" w:cs="Arial"/>
          <w:sz w:val="22"/>
          <w:szCs w:val="22"/>
        </w:rPr>
        <w:t xml:space="preserve">applying </w:t>
      </w:r>
      <w:r w:rsidR="00753F07">
        <w:rPr>
          <w:rFonts w:ascii="Arial" w:hAnsi="Arial" w:cs="Arial"/>
          <w:sz w:val="22"/>
          <w:szCs w:val="22"/>
        </w:rPr>
        <w:t xml:space="preserve">resident-led, </w:t>
      </w:r>
      <w:r>
        <w:rPr>
          <w:rFonts w:ascii="Arial" w:hAnsi="Arial" w:cs="Arial"/>
          <w:sz w:val="22"/>
          <w:szCs w:val="22"/>
        </w:rPr>
        <w:t>co-design</w:t>
      </w:r>
      <w:r w:rsidR="00753F07">
        <w:rPr>
          <w:rFonts w:ascii="Arial" w:hAnsi="Arial" w:cs="Arial"/>
          <w:sz w:val="22"/>
          <w:szCs w:val="22"/>
        </w:rPr>
        <w:t>,</w:t>
      </w:r>
      <w:r w:rsidR="00284881">
        <w:rPr>
          <w:rFonts w:ascii="Arial" w:hAnsi="Arial" w:cs="Arial"/>
          <w:sz w:val="22"/>
          <w:szCs w:val="22"/>
        </w:rPr>
        <w:t xml:space="preserve"> </w:t>
      </w:r>
      <w:r w:rsidR="00C12B9B">
        <w:rPr>
          <w:rFonts w:ascii="Arial" w:hAnsi="Arial" w:cs="Arial"/>
          <w:sz w:val="22"/>
          <w:szCs w:val="22"/>
        </w:rPr>
        <w:t xml:space="preserve">or participatory </w:t>
      </w:r>
      <w:r w:rsidR="00753F07">
        <w:rPr>
          <w:rFonts w:ascii="Arial" w:hAnsi="Arial" w:cs="Arial"/>
          <w:sz w:val="22"/>
          <w:szCs w:val="22"/>
        </w:rPr>
        <w:t xml:space="preserve">delivery models </w:t>
      </w:r>
      <w:r w:rsidR="00DB0448" w:rsidRPr="00C856F8">
        <w:rPr>
          <w:rFonts w:ascii="Arial" w:hAnsi="Arial" w:cs="Arial"/>
          <w:sz w:val="22"/>
          <w:szCs w:val="22"/>
        </w:rPr>
        <w:t>with</w:t>
      </w:r>
      <w:r w:rsidR="0012566A" w:rsidRPr="00C856F8">
        <w:rPr>
          <w:rFonts w:ascii="Arial" w:hAnsi="Arial" w:cs="Arial"/>
          <w:sz w:val="22"/>
          <w:szCs w:val="22"/>
        </w:rPr>
        <w:t xml:space="preserve"> community and voluntary sector organisations </w:t>
      </w:r>
      <w:r w:rsidR="00284881">
        <w:rPr>
          <w:rFonts w:ascii="Arial" w:hAnsi="Arial" w:cs="Arial"/>
          <w:sz w:val="22"/>
          <w:szCs w:val="22"/>
        </w:rPr>
        <w:t xml:space="preserve">that </w:t>
      </w:r>
      <w:r w:rsidR="00753F07">
        <w:rPr>
          <w:rFonts w:ascii="Arial" w:hAnsi="Arial" w:cs="Arial"/>
          <w:sz w:val="22"/>
          <w:szCs w:val="22"/>
        </w:rPr>
        <w:t xml:space="preserve">have </w:t>
      </w:r>
      <w:r w:rsidR="008727DE" w:rsidRPr="00C856F8">
        <w:rPr>
          <w:rFonts w:ascii="Arial" w:hAnsi="Arial" w:cs="Arial"/>
          <w:sz w:val="22"/>
          <w:szCs w:val="22"/>
        </w:rPr>
        <w:t>harness</w:t>
      </w:r>
      <w:r w:rsidR="00753F07">
        <w:rPr>
          <w:rFonts w:ascii="Arial" w:hAnsi="Arial" w:cs="Arial"/>
          <w:sz w:val="22"/>
          <w:szCs w:val="22"/>
        </w:rPr>
        <w:t>ed</w:t>
      </w:r>
      <w:r w:rsidR="008727DE" w:rsidRPr="00C856F8">
        <w:rPr>
          <w:rFonts w:ascii="Arial" w:hAnsi="Arial" w:cs="Arial"/>
          <w:sz w:val="22"/>
          <w:szCs w:val="22"/>
        </w:rPr>
        <w:t xml:space="preserve"> community development methodologies </w:t>
      </w:r>
      <w:r w:rsidR="00284881">
        <w:rPr>
          <w:rFonts w:ascii="Arial" w:hAnsi="Arial" w:cs="Arial"/>
          <w:sz w:val="22"/>
          <w:szCs w:val="22"/>
        </w:rPr>
        <w:t xml:space="preserve">and </w:t>
      </w:r>
      <w:r w:rsidR="008727DE" w:rsidRPr="00C856F8">
        <w:rPr>
          <w:rFonts w:ascii="Arial" w:hAnsi="Arial" w:cs="Arial"/>
          <w:sz w:val="22"/>
          <w:szCs w:val="22"/>
        </w:rPr>
        <w:t>deliver</w:t>
      </w:r>
      <w:r w:rsidR="00753F07">
        <w:rPr>
          <w:rFonts w:ascii="Arial" w:hAnsi="Arial" w:cs="Arial"/>
          <w:sz w:val="22"/>
          <w:szCs w:val="22"/>
        </w:rPr>
        <w:t>ed</w:t>
      </w:r>
      <w:r w:rsidR="008D7937" w:rsidRPr="00C856F8">
        <w:rPr>
          <w:rFonts w:ascii="Arial" w:hAnsi="Arial" w:cs="Arial"/>
          <w:sz w:val="22"/>
          <w:szCs w:val="22"/>
        </w:rPr>
        <w:t xml:space="preserve"> positive societal impacts</w:t>
      </w:r>
      <w:r w:rsidR="001A21AD" w:rsidRPr="00C856F8">
        <w:rPr>
          <w:rFonts w:ascii="Arial" w:hAnsi="Arial" w:cs="Arial"/>
          <w:sz w:val="22"/>
          <w:szCs w:val="22"/>
        </w:rPr>
        <w:t>.</w:t>
      </w:r>
    </w:p>
    <w:p w14:paraId="2360CA0F" w14:textId="77777777" w:rsidR="003A3CD5" w:rsidRPr="00C856F8" w:rsidRDefault="003A3CD5" w:rsidP="00F176E5">
      <w:pPr>
        <w:numPr>
          <w:ilvl w:val="12"/>
          <w:numId w:val="0"/>
        </w:numPr>
        <w:spacing w:line="276" w:lineRule="auto"/>
        <w:rPr>
          <w:rFonts w:ascii="Arial" w:hAnsi="Arial" w:cs="Arial"/>
          <w:b/>
          <w:sz w:val="22"/>
          <w:szCs w:val="22"/>
        </w:rPr>
      </w:pPr>
    </w:p>
    <w:p w14:paraId="38A5EC24" w14:textId="77777777" w:rsidR="000C6450" w:rsidRDefault="000C6450" w:rsidP="00941A8B">
      <w:pPr>
        <w:spacing w:line="276" w:lineRule="auto"/>
        <w:rPr>
          <w:rFonts w:ascii="Arial" w:hAnsi="Arial" w:cs="Arial"/>
          <w:b/>
          <w:bCs/>
          <w:sz w:val="22"/>
          <w:szCs w:val="22"/>
          <w:u w:val="single"/>
        </w:rPr>
      </w:pPr>
    </w:p>
    <w:p w14:paraId="73F42924" w14:textId="5287A3DB" w:rsidR="00941A8B" w:rsidRPr="00C856F8" w:rsidRDefault="00941A8B" w:rsidP="00941A8B">
      <w:pPr>
        <w:spacing w:line="276" w:lineRule="auto"/>
        <w:rPr>
          <w:rFonts w:ascii="Arial" w:hAnsi="Arial" w:cs="Arial"/>
          <w:sz w:val="22"/>
          <w:szCs w:val="22"/>
          <w:u w:val="single"/>
        </w:rPr>
      </w:pPr>
      <w:r w:rsidRPr="00C856F8">
        <w:rPr>
          <w:rFonts w:ascii="Arial" w:hAnsi="Arial" w:cs="Arial"/>
          <w:b/>
          <w:bCs/>
          <w:sz w:val="22"/>
          <w:szCs w:val="22"/>
          <w:u w:val="single"/>
        </w:rPr>
        <w:lastRenderedPageBreak/>
        <w:t xml:space="preserve">Desirable criteria </w:t>
      </w:r>
    </w:p>
    <w:p w14:paraId="0F7E40C0" w14:textId="24743D8D" w:rsidR="00941A8B" w:rsidRDefault="00941A8B" w:rsidP="00941A8B">
      <w:pPr>
        <w:spacing w:line="276" w:lineRule="auto"/>
        <w:rPr>
          <w:rFonts w:ascii="Arial" w:hAnsi="Arial" w:cs="Arial"/>
          <w:sz w:val="22"/>
          <w:szCs w:val="22"/>
        </w:rPr>
      </w:pPr>
      <w:r w:rsidRPr="00C856F8">
        <w:rPr>
          <w:rFonts w:ascii="Arial" w:hAnsi="Arial" w:cs="Arial"/>
          <w:sz w:val="22"/>
          <w:szCs w:val="22"/>
        </w:rPr>
        <w:t>In addition to the above qualifications and/or experience, Belfast City Council reserves the right to short-list only those applicants who, as at the closing date for receipt of applications:</w:t>
      </w:r>
    </w:p>
    <w:p w14:paraId="7986CDC1" w14:textId="3E962958" w:rsidR="00941A8B" w:rsidRDefault="00941A8B" w:rsidP="00941A8B">
      <w:pPr>
        <w:pStyle w:val="ListParagraph"/>
        <w:numPr>
          <w:ilvl w:val="0"/>
          <w:numId w:val="31"/>
        </w:numPr>
        <w:spacing w:line="276" w:lineRule="auto"/>
        <w:ind w:left="284" w:hanging="284"/>
        <w:rPr>
          <w:rFonts w:cs="Arial"/>
          <w:sz w:val="22"/>
          <w:szCs w:val="22"/>
        </w:rPr>
      </w:pPr>
      <w:r w:rsidRPr="00C856F8">
        <w:rPr>
          <w:rFonts w:cs="Arial"/>
          <w:sz w:val="22"/>
          <w:szCs w:val="22"/>
        </w:rPr>
        <w:t xml:space="preserve">in the first instance, can demonstrate, by providing personal and specific examples on their application form, that they have </w:t>
      </w:r>
      <w:r w:rsidRPr="00C856F8">
        <w:rPr>
          <w:rFonts w:cs="Arial"/>
          <w:b/>
          <w:bCs/>
          <w:sz w:val="22"/>
          <w:szCs w:val="22"/>
        </w:rPr>
        <w:t>one year’s relevant experience</w:t>
      </w:r>
      <w:r w:rsidRPr="00C856F8">
        <w:rPr>
          <w:rFonts w:cs="Arial"/>
          <w:sz w:val="22"/>
          <w:szCs w:val="22"/>
        </w:rPr>
        <w:t xml:space="preserve"> of </w:t>
      </w:r>
      <w:r w:rsidR="00753F07">
        <w:rPr>
          <w:rFonts w:cs="Arial"/>
          <w:sz w:val="22"/>
          <w:szCs w:val="22"/>
        </w:rPr>
        <w:t xml:space="preserve">translating </w:t>
      </w:r>
      <w:r w:rsidR="00AB4278">
        <w:rPr>
          <w:rFonts w:cs="Arial"/>
          <w:sz w:val="22"/>
          <w:szCs w:val="22"/>
        </w:rPr>
        <w:t>innovation</w:t>
      </w:r>
      <w:r w:rsidR="00753F07">
        <w:rPr>
          <w:rFonts w:cs="Arial"/>
          <w:sz w:val="22"/>
          <w:szCs w:val="22"/>
        </w:rPr>
        <w:t xml:space="preserve"> programmes into sustainable or </w:t>
      </w:r>
      <w:r w:rsidR="00985432">
        <w:rPr>
          <w:rFonts w:cs="Arial"/>
          <w:sz w:val="22"/>
          <w:szCs w:val="22"/>
        </w:rPr>
        <w:t xml:space="preserve">core </w:t>
      </w:r>
      <w:r w:rsidR="00AB4278">
        <w:rPr>
          <w:rFonts w:cs="Arial"/>
          <w:sz w:val="22"/>
          <w:szCs w:val="22"/>
        </w:rPr>
        <w:t>‘</w:t>
      </w:r>
      <w:r w:rsidR="00753F07">
        <w:rPr>
          <w:rFonts w:cs="Arial"/>
          <w:sz w:val="22"/>
          <w:szCs w:val="22"/>
        </w:rPr>
        <w:t>business as usual</w:t>
      </w:r>
      <w:r w:rsidR="00AB4278">
        <w:rPr>
          <w:rFonts w:cs="Arial"/>
          <w:sz w:val="22"/>
          <w:szCs w:val="22"/>
        </w:rPr>
        <w:t xml:space="preserve">’ </w:t>
      </w:r>
      <w:r w:rsidR="00753F07">
        <w:rPr>
          <w:rFonts w:cs="Arial"/>
          <w:sz w:val="22"/>
          <w:szCs w:val="22"/>
        </w:rPr>
        <w:t>services</w:t>
      </w:r>
      <w:r w:rsidR="00170C36" w:rsidRPr="00C856F8">
        <w:rPr>
          <w:rFonts w:cs="Arial"/>
          <w:sz w:val="22"/>
          <w:szCs w:val="22"/>
        </w:rPr>
        <w:t xml:space="preserve"> </w:t>
      </w:r>
      <w:r w:rsidRPr="00C856F8">
        <w:rPr>
          <w:rFonts w:cs="Arial"/>
          <w:sz w:val="22"/>
          <w:szCs w:val="22"/>
        </w:rPr>
        <w:t>and</w:t>
      </w:r>
    </w:p>
    <w:p w14:paraId="53FB5684" w14:textId="77777777" w:rsidR="0053129F" w:rsidRDefault="0053129F" w:rsidP="0053129F">
      <w:pPr>
        <w:pStyle w:val="ListParagraph"/>
        <w:spacing w:line="276" w:lineRule="auto"/>
        <w:ind w:left="284"/>
        <w:rPr>
          <w:rFonts w:cs="Arial"/>
          <w:sz w:val="22"/>
          <w:szCs w:val="22"/>
        </w:rPr>
      </w:pPr>
    </w:p>
    <w:p w14:paraId="4390544F" w14:textId="6CBE0503" w:rsidR="00941A8B" w:rsidRPr="000C6450" w:rsidRDefault="00941A8B" w:rsidP="000C6450">
      <w:pPr>
        <w:pStyle w:val="ListParagraph"/>
        <w:numPr>
          <w:ilvl w:val="0"/>
          <w:numId w:val="31"/>
        </w:numPr>
        <w:spacing w:line="276" w:lineRule="auto"/>
        <w:ind w:left="284" w:hanging="284"/>
        <w:rPr>
          <w:rFonts w:cs="Arial"/>
          <w:sz w:val="22"/>
          <w:szCs w:val="22"/>
        </w:rPr>
      </w:pPr>
      <w:r w:rsidRPr="000C6450">
        <w:rPr>
          <w:rFonts w:cs="Arial"/>
          <w:sz w:val="22"/>
          <w:szCs w:val="22"/>
        </w:rPr>
        <w:t xml:space="preserve">in the second instance, </w:t>
      </w:r>
      <w:r w:rsidRPr="000C6450">
        <w:rPr>
          <w:rFonts w:cs="Arial"/>
          <w:b/>
          <w:bCs/>
          <w:sz w:val="22"/>
          <w:szCs w:val="22"/>
        </w:rPr>
        <w:t>have a third level qualification</w:t>
      </w:r>
      <w:r w:rsidRPr="000C6450">
        <w:rPr>
          <w:rFonts w:cs="Arial"/>
          <w:sz w:val="22"/>
          <w:szCs w:val="22"/>
        </w:rPr>
        <w:t xml:space="preserve"> </w:t>
      </w:r>
      <w:r w:rsidR="0053129F">
        <w:rPr>
          <w:rFonts w:cs="Arial"/>
          <w:sz w:val="22"/>
          <w:szCs w:val="22"/>
        </w:rPr>
        <w:t xml:space="preserve">in a relevant subject </w:t>
      </w:r>
      <w:r w:rsidR="00E832F1" w:rsidRPr="000C6450">
        <w:rPr>
          <w:rFonts w:cs="Arial"/>
          <w:sz w:val="22"/>
          <w:szCs w:val="22"/>
        </w:rPr>
        <w:t xml:space="preserve">(as set out above) </w:t>
      </w:r>
      <w:r w:rsidRPr="000C6450">
        <w:rPr>
          <w:rFonts w:cs="Arial"/>
          <w:b/>
          <w:sz w:val="22"/>
          <w:szCs w:val="22"/>
        </w:rPr>
        <w:t>and</w:t>
      </w:r>
      <w:r w:rsidRPr="000C6450">
        <w:rPr>
          <w:rFonts w:cs="Arial"/>
          <w:sz w:val="22"/>
          <w:szCs w:val="22"/>
        </w:rPr>
        <w:t xml:space="preserve"> </w:t>
      </w:r>
      <w:r w:rsidRPr="000C6450">
        <w:rPr>
          <w:rFonts w:cs="Arial"/>
          <w:b/>
          <w:bCs/>
          <w:sz w:val="22"/>
          <w:szCs w:val="22"/>
        </w:rPr>
        <w:t>three years’ relevant experience</w:t>
      </w:r>
      <w:r w:rsidRPr="000C6450">
        <w:rPr>
          <w:rFonts w:cs="Arial"/>
          <w:sz w:val="22"/>
          <w:szCs w:val="22"/>
        </w:rPr>
        <w:t xml:space="preserve"> in each of the aforementioned three areas (a - c).</w:t>
      </w:r>
    </w:p>
    <w:p w14:paraId="3E3941B1" w14:textId="77777777" w:rsidR="00284881" w:rsidRDefault="00284881" w:rsidP="00F176E5">
      <w:pPr>
        <w:numPr>
          <w:ilvl w:val="12"/>
          <w:numId w:val="0"/>
        </w:numPr>
        <w:spacing w:line="276" w:lineRule="auto"/>
        <w:rPr>
          <w:rFonts w:ascii="Arial" w:hAnsi="Arial" w:cs="Arial"/>
          <w:b/>
          <w:sz w:val="22"/>
          <w:szCs w:val="22"/>
        </w:rPr>
      </w:pPr>
    </w:p>
    <w:p w14:paraId="0596A28E" w14:textId="303A0E09" w:rsidR="00BA2FDB" w:rsidRPr="00C856F8" w:rsidRDefault="00BA2FDB" w:rsidP="00F176E5">
      <w:pPr>
        <w:numPr>
          <w:ilvl w:val="12"/>
          <w:numId w:val="0"/>
        </w:numPr>
        <w:spacing w:line="276" w:lineRule="auto"/>
        <w:rPr>
          <w:rFonts w:ascii="Arial" w:hAnsi="Arial" w:cs="Arial"/>
          <w:b/>
          <w:sz w:val="22"/>
          <w:szCs w:val="22"/>
        </w:rPr>
      </w:pPr>
      <w:r w:rsidRPr="00C856F8">
        <w:rPr>
          <w:rFonts w:ascii="Arial" w:hAnsi="Arial" w:cs="Arial"/>
          <w:b/>
          <w:sz w:val="22"/>
          <w:szCs w:val="22"/>
        </w:rPr>
        <w:t>Special skills and attributes</w:t>
      </w:r>
    </w:p>
    <w:p w14:paraId="7EE6E026" w14:textId="77777777" w:rsidR="00BA2FDB" w:rsidRPr="00C856F8" w:rsidRDefault="00BA2FDB" w:rsidP="00F176E5">
      <w:pPr>
        <w:numPr>
          <w:ilvl w:val="12"/>
          <w:numId w:val="0"/>
        </w:numPr>
        <w:spacing w:line="276" w:lineRule="auto"/>
        <w:rPr>
          <w:rFonts w:ascii="Arial" w:hAnsi="Arial" w:cs="Arial"/>
          <w:sz w:val="22"/>
          <w:szCs w:val="22"/>
        </w:rPr>
      </w:pPr>
    </w:p>
    <w:p w14:paraId="7A320557" w14:textId="21BCE2E5" w:rsidR="00BA2FDB" w:rsidRPr="00C856F8" w:rsidRDefault="00BA2FDB" w:rsidP="00F176E5">
      <w:pPr>
        <w:numPr>
          <w:ilvl w:val="12"/>
          <w:numId w:val="0"/>
        </w:numPr>
        <w:spacing w:line="276" w:lineRule="auto"/>
        <w:rPr>
          <w:rFonts w:ascii="Arial" w:hAnsi="Arial" w:cs="Arial"/>
          <w:sz w:val="22"/>
          <w:szCs w:val="22"/>
        </w:rPr>
      </w:pPr>
      <w:r w:rsidRPr="00C856F8">
        <w:rPr>
          <w:rFonts w:ascii="Arial" w:hAnsi="Arial" w:cs="Arial"/>
          <w:sz w:val="22"/>
          <w:szCs w:val="22"/>
        </w:rPr>
        <w:t xml:space="preserve">Applicants must be able to demonstrate evidence of the following skills and attributes which </w:t>
      </w:r>
      <w:r w:rsidR="000D2EE0" w:rsidRPr="00C856F8">
        <w:rPr>
          <w:rFonts w:ascii="Arial" w:hAnsi="Arial" w:cs="Arial"/>
          <w:sz w:val="22"/>
          <w:szCs w:val="22"/>
        </w:rPr>
        <w:t xml:space="preserve">may </w:t>
      </w:r>
      <w:r w:rsidRPr="00C856F8">
        <w:rPr>
          <w:rFonts w:ascii="Arial" w:hAnsi="Arial" w:cs="Arial"/>
          <w:sz w:val="22"/>
          <w:szCs w:val="22"/>
        </w:rPr>
        <w:t xml:space="preserve">be tested at interview: </w:t>
      </w:r>
    </w:p>
    <w:p w14:paraId="6C03DE67" w14:textId="77777777" w:rsidR="00BA2FDB" w:rsidRPr="00C856F8" w:rsidRDefault="00BA2FDB" w:rsidP="00F176E5">
      <w:pPr>
        <w:spacing w:line="276" w:lineRule="auto"/>
        <w:rPr>
          <w:rFonts w:ascii="Arial" w:hAnsi="Arial" w:cs="Arial"/>
          <w:sz w:val="22"/>
          <w:szCs w:val="22"/>
        </w:rPr>
      </w:pPr>
    </w:p>
    <w:p w14:paraId="6B7802BC" w14:textId="77777777" w:rsidR="00BA2FDB" w:rsidRPr="00C856F8" w:rsidRDefault="00BA2FDB" w:rsidP="00F176E5">
      <w:pPr>
        <w:pStyle w:val="BodyText"/>
        <w:spacing w:line="276" w:lineRule="auto"/>
        <w:rPr>
          <w:rFonts w:ascii="Arial" w:hAnsi="Arial" w:cs="Arial"/>
          <w:sz w:val="22"/>
          <w:szCs w:val="22"/>
        </w:rPr>
      </w:pPr>
      <w:r w:rsidRPr="00C856F8">
        <w:rPr>
          <w:rFonts w:ascii="Arial" w:hAnsi="Arial" w:cs="Arial"/>
          <w:b/>
          <w:sz w:val="22"/>
          <w:szCs w:val="22"/>
        </w:rPr>
        <w:t xml:space="preserve">Communication and influencing skills:  </w:t>
      </w:r>
      <w:r w:rsidRPr="00C856F8">
        <w:rPr>
          <w:rFonts w:ascii="Arial" w:hAnsi="Arial" w:cs="Arial"/>
          <w:sz w:val="22"/>
          <w:szCs w:val="22"/>
        </w:rPr>
        <w:t>excellent oral and written communication and presentational skills, with the ability to represent and promote the interests of the council at local, regional, and national level. The ability to build rapport and maintain the engagement and commitment of others and to negotiate with a range of parties to secure their support.</w:t>
      </w:r>
    </w:p>
    <w:p w14:paraId="760DE718" w14:textId="77777777" w:rsidR="00BA2FDB" w:rsidRPr="00C856F8" w:rsidRDefault="00BA2FDB" w:rsidP="00F176E5">
      <w:pPr>
        <w:pStyle w:val="BodyText"/>
        <w:spacing w:line="276" w:lineRule="auto"/>
        <w:rPr>
          <w:rFonts w:ascii="Arial" w:hAnsi="Arial" w:cs="Arial"/>
          <w:sz w:val="22"/>
          <w:szCs w:val="22"/>
        </w:rPr>
      </w:pPr>
    </w:p>
    <w:p w14:paraId="0E678D37" w14:textId="09301BCA" w:rsidR="00BA2FDB" w:rsidRPr="00C856F8" w:rsidRDefault="00BA2FDB" w:rsidP="00F176E5">
      <w:pPr>
        <w:pStyle w:val="BodyText"/>
        <w:spacing w:line="276" w:lineRule="auto"/>
        <w:rPr>
          <w:rFonts w:ascii="Arial" w:hAnsi="Arial" w:cs="Arial"/>
          <w:sz w:val="22"/>
          <w:szCs w:val="22"/>
        </w:rPr>
      </w:pPr>
      <w:r w:rsidRPr="00C856F8">
        <w:rPr>
          <w:rFonts w:ascii="Arial" w:hAnsi="Arial" w:cs="Arial"/>
          <w:b/>
          <w:sz w:val="22"/>
          <w:szCs w:val="22"/>
        </w:rPr>
        <w:t xml:space="preserve">Partnership </w:t>
      </w:r>
      <w:r w:rsidR="00753F07">
        <w:rPr>
          <w:rFonts w:ascii="Arial" w:hAnsi="Arial" w:cs="Arial"/>
          <w:b/>
          <w:sz w:val="22"/>
          <w:szCs w:val="22"/>
        </w:rPr>
        <w:t xml:space="preserve">and relationship management </w:t>
      </w:r>
      <w:r w:rsidRPr="00C856F8">
        <w:rPr>
          <w:rFonts w:ascii="Arial" w:hAnsi="Arial" w:cs="Arial"/>
          <w:b/>
          <w:sz w:val="22"/>
          <w:szCs w:val="22"/>
        </w:rPr>
        <w:t xml:space="preserve">skills:  </w:t>
      </w:r>
      <w:r w:rsidRPr="00C856F8">
        <w:rPr>
          <w:rFonts w:ascii="Arial" w:hAnsi="Arial" w:cs="Arial"/>
          <w:sz w:val="22"/>
          <w:szCs w:val="22"/>
        </w:rPr>
        <w:t xml:space="preserve">the ability to form, develop and maintain effective </w:t>
      </w:r>
      <w:r w:rsidR="00753F07">
        <w:rPr>
          <w:rFonts w:ascii="Arial" w:hAnsi="Arial" w:cs="Arial"/>
          <w:sz w:val="22"/>
          <w:szCs w:val="22"/>
        </w:rPr>
        <w:t xml:space="preserve">high-value </w:t>
      </w:r>
      <w:r w:rsidRPr="00C856F8">
        <w:rPr>
          <w:rFonts w:ascii="Arial" w:hAnsi="Arial" w:cs="Arial"/>
          <w:sz w:val="22"/>
          <w:szCs w:val="22"/>
        </w:rPr>
        <w:t>partnership</w:t>
      </w:r>
      <w:r w:rsidR="00753F07">
        <w:rPr>
          <w:rFonts w:ascii="Arial" w:hAnsi="Arial" w:cs="Arial"/>
          <w:sz w:val="22"/>
          <w:szCs w:val="22"/>
        </w:rPr>
        <w:t>s and networks</w:t>
      </w:r>
      <w:r w:rsidRPr="00C856F8">
        <w:rPr>
          <w:rFonts w:ascii="Arial" w:hAnsi="Arial" w:cs="Arial"/>
          <w:sz w:val="22"/>
          <w:szCs w:val="22"/>
        </w:rPr>
        <w:t>, both internally and externally.</w:t>
      </w:r>
      <w:r w:rsidR="005B2946">
        <w:rPr>
          <w:rFonts w:ascii="Arial" w:hAnsi="Arial" w:cs="Arial"/>
          <w:sz w:val="22"/>
          <w:szCs w:val="22"/>
        </w:rPr>
        <w:t xml:space="preserve"> An inclusive approach to working with communities and partners. </w:t>
      </w:r>
    </w:p>
    <w:p w14:paraId="35A13672" w14:textId="77777777" w:rsidR="00BA2FDB" w:rsidRPr="00C856F8" w:rsidRDefault="00BA2FDB" w:rsidP="00F176E5">
      <w:pPr>
        <w:pStyle w:val="BodyText"/>
        <w:spacing w:line="276" w:lineRule="auto"/>
        <w:rPr>
          <w:rFonts w:ascii="Arial" w:hAnsi="Arial" w:cs="Arial"/>
          <w:sz w:val="22"/>
          <w:szCs w:val="22"/>
        </w:rPr>
      </w:pPr>
    </w:p>
    <w:p w14:paraId="63FB9D4B" w14:textId="1E246E7E" w:rsidR="005B2946" w:rsidRPr="000C6450" w:rsidRDefault="005B2946" w:rsidP="00F176E5">
      <w:pPr>
        <w:tabs>
          <w:tab w:val="left" w:pos="720"/>
        </w:tabs>
        <w:spacing w:line="276" w:lineRule="auto"/>
        <w:rPr>
          <w:rFonts w:ascii="Arial" w:hAnsi="Arial" w:cs="Arial"/>
          <w:bCs/>
          <w:sz w:val="22"/>
          <w:szCs w:val="22"/>
        </w:rPr>
      </w:pPr>
      <w:r w:rsidRPr="005B2946">
        <w:rPr>
          <w:rFonts w:ascii="Arial" w:hAnsi="Arial" w:cs="Arial"/>
          <w:b/>
          <w:sz w:val="22"/>
          <w:szCs w:val="22"/>
        </w:rPr>
        <w:t>Community Engagement and Facilitation:</w:t>
      </w:r>
      <w:r>
        <w:rPr>
          <w:rFonts w:ascii="Arial" w:hAnsi="Arial" w:cs="Arial"/>
          <w:b/>
          <w:sz w:val="22"/>
          <w:szCs w:val="22"/>
        </w:rPr>
        <w:t xml:space="preserve"> </w:t>
      </w:r>
      <w:r w:rsidRPr="000C6450">
        <w:rPr>
          <w:rFonts w:ascii="Arial" w:hAnsi="Arial" w:cs="Arial"/>
          <w:bCs/>
          <w:sz w:val="22"/>
          <w:szCs w:val="22"/>
        </w:rPr>
        <w:t xml:space="preserve">the ability to engage residents and communities and support co-design processes. A commitment to designing services around citizen and user need. </w:t>
      </w:r>
    </w:p>
    <w:p w14:paraId="791F8539" w14:textId="77777777" w:rsidR="005B2946" w:rsidRDefault="005B2946" w:rsidP="00F176E5">
      <w:pPr>
        <w:tabs>
          <w:tab w:val="left" w:pos="720"/>
        </w:tabs>
        <w:spacing w:line="276" w:lineRule="auto"/>
        <w:rPr>
          <w:rFonts w:ascii="Arial" w:hAnsi="Arial" w:cs="Arial"/>
          <w:b/>
          <w:sz w:val="22"/>
          <w:szCs w:val="22"/>
        </w:rPr>
      </w:pPr>
    </w:p>
    <w:p w14:paraId="04B2877D" w14:textId="40D38084" w:rsidR="00BA2FDB" w:rsidRPr="00C856F8" w:rsidRDefault="005B2946" w:rsidP="00F176E5">
      <w:pPr>
        <w:tabs>
          <w:tab w:val="left" w:pos="720"/>
        </w:tabs>
        <w:spacing w:line="276" w:lineRule="auto"/>
        <w:rPr>
          <w:rFonts w:ascii="Arial" w:hAnsi="Arial" w:cs="Arial"/>
          <w:sz w:val="22"/>
          <w:szCs w:val="22"/>
        </w:rPr>
      </w:pPr>
      <w:r>
        <w:rPr>
          <w:rFonts w:ascii="Arial" w:hAnsi="Arial" w:cs="Arial"/>
          <w:b/>
          <w:sz w:val="22"/>
          <w:szCs w:val="22"/>
        </w:rPr>
        <w:t>Programme and p</w:t>
      </w:r>
      <w:r w:rsidR="00BA2FDB" w:rsidRPr="00C856F8">
        <w:rPr>
          <w:rFonts w:ascii="Arial" w:hAnsi="Arial" w:cs="Arial"/>
          <w:b/>
          <w:sz w:val="22"/>
          <w:szCs w:val="22"/>
        </w:rPr>
        <w:t xml:space="preserve">roject management skills: </w:t>
      </w:r>
      <w:r w:rsidRPr="000C6450">
        <w:rPr>
          <w:rFonts w:ascii="Arial" w:hAnsi="Arial" w:cs="Arial"/>
          <w:bCs/>
          <w:sz w:val="22"/>
          <w:szCs w:val="22"/>
        </w:rPr>
        <w:t xml:space="preserve">The ability to plan, deliver and evaluate complex programmes, managing resources, timelines and risks. The </w:t>
      </w:r>
      <w:r w:rsidR="00BA2FDB" w:rsidRPr="00C856F8">
        <w:rPr>
          <w:rFonts w:ascii="Arial" w:hAnsi="Arial" w:cs="Arial"/>
          <w:sz w:val="22"/>
          <w:szCs w:val="22"/>
        </w:rPr>
        <w:t>ability to manage projects involving the development and implementation of business processes to meet identified business needs, acquiring and utilising the necessary resources and skills, within agreed parameters of cost, timescales and quality.</w:t>
      </w:r>
    </w:p>
    <w:p w14:paraId="5004723E" w14:textId="77777777" w:rsidR="00BA2FDB" w:rsidRPr="00C856F8" w:rsidRDefault="00BA2FDB" w:rsidP="00F176E5">
      <w:pPr>
        <w:tabs>
          <w:tab w:val="left" w:pos="720"/>
        </w:tabs>
        <w:spacing w:line="276" w:lineRule="auto"/>
        <w:rPr>
          <w:rFonts w:ascii="Arial" w:hAnsi="Arial" w:cs="Arial"/>
          <w:sz w:val="22"/>
          <w:szCs w:val="22"/>
        </w:rPr>
      </w:pPr>
    </w:p>
    <w:p w14:paraId="66A3A641" w14:textId="5BE53E9D" w:rsidR="00BA2FDB" w:rsidRPr="00C856F8" w:rsidRDefault="005B2946" w:rsidP="00F176E5">
      <w:pPr>
        <w:overflowPunct/>
        <w:autoSpaceDE/>
        <w:autoSpaceDN/>
        <w:adjustRightInd/>
        <w:spacing w:line="276" w:lineRule="auto"/>
        <w:textAlignment w:val="auto"/>
        <w:rPr>
          <w:rFonts w:ascii="Arial" w:hAnsi="Arial" w:cs="Arial"/>
          <w:b/>
          <w:bCs/>
          <w:sz w:val="22"/>
          <w:szCs w:val="22"/>
        </w:rPr>
      </w:pPr>
      <w:r>
        <w:rPr>
          <w:rFonts w:ascii="Arial" w:hAnsi="Arial" w:cs="Arial"/>
          <w:b/>
          <w:sz w:val="22"/>
          <w:szCs w:val="22"/>
        </w:rPr>
        <w:t>Digital Awareness</w:t>
      </w:r>
      <w:r w:rsidR="00BA2FDB" w:rsidRPr="00C856F8">
        <w:rPr>
          <w:rFonts w:ascii="Arial" w:hAnsi="Arial" w:cs="Arial"/>
          <w:b/>
          <w:sz w:val="22"/>
          <w:szCs w:val="22"/>
        </w:rPr>
        <w:t xml:space="preserve">: </w:t>
      </w:r>
      <w:r w:rsidR="00BA2FDB" w:rsidRPr="00C856F8">
        <w:rPr>
          <w:rFonts w:ascii="Arial" w:hAnsi="Arial" w:cs="Arial"/>
          <w:sz w:val="22"/>
          <w:szCs w:val="22"/>
        </w:rPr>
        <w:t>the ability to anticipate, keep track of and interpret developments in information technology and information services and the display of imagination, creativity and innovation in the development of practical solutions.</w:t>
      </w:r>
      <w:r w:rsidR="00985432">
        <w:rPr>
          <w:rFonts w:ascii="Arial" w:hAnsi="Arial" w:cs="Arial"/>
          <w:sz w:val="22"/>
          <w:szCs w:val="22"/>
        </w:rPr>
        <w:t xml:space="preserve"> The ability to support the use of digital tools in programme design and delivery and test new approaches and solutions. </w:t>
      </w:r>
    </w:p>
    <w:p w14:paraId="1DADAED9" w14:textId="77777777" w:rsidR="000C6450" w:rsidRDefault="000C6450" w:rsidP="00F176E5">
      <w:pPr>
        <w:overflowPunct/>
        <w:autoSpaceDE/>
        <w:autoSpaceDN/>
        <w:adjustRightInd/>
        <w:spacing w:line="276" w:lineRule="auto"/>
        <w:textAlignment w:val="auto"/>
        <w:rPr>
          <w:rFonts w:ascii="Arial" w:hAnsi="Arial" w:cs="Arial"/>
          <w:b/>
          <w:bCs/>
          <w:sz w:val="22"/>
          <w:szCs w:val="22"/>
        </w:rPr>
      </w:pPr>
    </w:p>
    <w:p w14:paraId="2F2E005A" w14:textId="65C3A56A" w:rsidR="00BA2FDB" w:rsidRPr="00C856F8" w:rsidRDefault="00BA2FDB" w:rsidP="00F176E5">
      <w:pPr>
        <w:overflowPunct/>
        <w:autoSpaceDE/>
        <w:autoSpaceDN/>
        <w:adjustRightInd/>
        <w:spacing w:line="276" w:lineRule="auto"/>
        <w:textAlignment w:val="auto"/>
        <w:rPr>
          <w:rFonts w:ascii="Arial" w:hAnsi="Arial" w:cs="Arial"/>
          <w:iCs/>
          <w:sz w:val="22"/>
          <w:szCs w:val="22"/>
        </w:rPr>
      </w:pPr>
      <w:r w:rsidRPr="00C856F8">
        <w:rPr>
          <w:rFonts w:ascii="Arial" w:hAnsi="Arial" w:cs="Arial"/>
          <w:b/>
          <w:bCs/>
          <w:sz w:val="22"/>
          <w:szCs w:val="22"/>
        </w:rPr>
        <w:t>Analysis and problem</w:t>
      </w:r>
      <w:r w:rsidR="003A3CD5" w:rsidRPr="00C856F8">
        <w:rPr>
          <w:rFonts w:ascii="Arial" w:hAnsi="Arial" w:cs="Arial"/>
          <w:b/>
          <w:bCs/>
          <w:sz w:val="22"/>
          <w:szCs w:val="22"/>
        </w:rPr>
        <w:t>-</w:t>
      </w:r>
      <w:r w:rsidRPr="00C856F8">
        <w:rPr>
          <w:rFonts w:ascii="Arial" w:hAnsi="Arial" w:cs="Arial"/>
          <w:b/>
          <w:bCs/>
          <w:sz w:val="22"/>
          <w:szCs w:val="22"/>
        </w:rPr>
        <w:t xml:space="preserve">solving skills: </w:t>
      </w:r>
      <w:r w:rsidRPr="00C856F8">
        <w:rPr>
          <w:rFonts w:ascii="Arial" w:hAnsi="Arial" w:cs="Arial"/>
          <w:iCs/>
          <w:sz w:val="22"/>
          <w:szCs w:val="22"/>
        </w:rPr>
        <w:t xml:space="preserve">the ability to use analytical skills to </w:t>
      </w:r>
      <w:r w:rsidR="005B2946">
        <w:rPr>
          <w:rFonts w:ascii="Arial" w:hAnsi="Arial" w:cs="Arial"/>
          <w:iCs/>
          <w:sz w:val="22"/>
          <w:szCs w:val="22"/>
        </w:rPr>
        <w:t xml:space="preserve">interpret data, </w:t>
      </w:r>
      <w:r w:rsidRPr="00C856F8">
        <w:rPr>
          <w:rFonts w:ascii="Arial" w:hAnsi="Arial" w:cs="Arial"/>
          <w:iCs/>
          <w:sz w:val="22"/>
          <w:szCs w:val="22"/>
        </w:rPr>
        <w:t xml:space="preserve">contribute effectively to the identification of trends, risks prioritisation and provide effective </w:t>
      </w:r>
      <w:r w:rsidR="005B2946">
        <w:rPr>
          <w:rFonts w:ascii="Arial" w:hAnsi="Arial" w:cs="Arial"/>
          <w:iCs/>
          <w:sz w:val="22"/>
          <w:szCs w:val="22"/>
        </w:rPr>
        <w:t xml:space="preserve">practical </w:t>
      </w:r>
      <w:r w:rsidRPr="00C856F8">
        <w:rPr>
          <w:rFonts w:ascii="Arial" w:hAnsi="Arial" w:cs="Arial"/>
          <w:iCs/>
          <w:sz w:val="22"/>
          <w:szCs w:val="22"/>
        </w:rPr>
        <w:t xml:space="preserve">solutions to </w:t>
      </w:r>
      <w:r w:rsidR="005B2946">
        <w:rPr>
          <w:rFonts w:ascii="Arial" w:hAnsi="Arial" w:cs="Arial"/>
          <w:iCs/>
          <w:sz w:val="22"/>
          <w:szCs w:val="22"/>
        </w:rPr>
        <w:t xml:space="preserve">stakeholders’ </w:t>
      </w:r>
      <w:r w:rsidRPr="00C856F8">
        <w:rPr>
          <w:rFonts w:ascii="Arial" w:hAnsi="Arial" w:cs="Arial"/>
          <w:iCs/>
          <w:sz w:val="22"/>
          <w:szCs w:val="22"/>
        </w:rPr>
        <w:t>challenges.</w:t>
      </w:r>
    </w:p>
    <w:p w14:paraId="12D05663" w14:textId="77777777" w:rsidR="00BA2FDB" w:rsidRPr="00C856F8" w:rsidRDefault="00BA2FDB" w:rsidP="00F176E5">
      <w:pPr>
        <w:pStyle w:val="BodyText"/>
        <w:spacing w:line="276" w:lineRule="auto"/>
        <w:rPr>
          <w:rFonts w:ascii="Arial" w:hAnsi="Arial" w:cs="Arial"/>
          <w:iCs/>
          <w:sz w:val="22"/>
          <w:szCs w:val="22"/>
        </w:rPr>
      </w:pPr>
    </w:p>
    <w:p w14:paraId="5D8ED7B3" w14:textId="77777777" w:rsidR="00BA2FDB" w:rsidRPr="00C856F8" w:rsidRDefault="00BA2FDB" w:rsidP="00F176E5">
      <w:pPr>
        <w:spacing w:line="276" w:lineRule="auto"/>
        <w:rPr>
          <w:rFonts w:ascii="Arial" w:hAnsi="Arial" w:cs="Arial"/>
          <w:sz w:val="22"/>
          <w:szCs w:val="22"/>
        </w:rPr>
      </w:pPr>
      <w:r w:rsidRPr="00C856F8">
        <w:rPr>
          <w:rFonts w:ascii="Arial" w:hAnsi="Arial" w:cs="Arial"/>
          <w:b/>
          <w:sz w:val="22"/>
          <w:szCs w:val="22"/>
        </w:rPr>
        <w:t xml:space="preserve">Team-working and leadership skills: </w:t>
      </w:r>
      <w:r w:rsidRPr="00C856F8">
        <w:rPr>
          <w:rFonts w:ascii="Arial" w:hAnsi="Arial" w:cs="Arial"/>
          <w:sz w:val="22"/>
          <w:szCs w:val="22"/>
        </w:rPr>
        <w:t>the ability to motivate, direct and develop a team of professional officers to help them perform at their best within a complex organisation in a changing financial and administrative environment.</w:t>
      </w:r>
    </w:p>
    <w:p w14:paraId="4BF5CFA9" w14:textId="77777777" w:rsidR="00BA2FDB" w:rsidRPr="00C856F8" w:rsidRDefault="00BA2FDB" w:rsidP="00F176E5">
      <w:pPr>
        <w:overflowPunct/>
        <w:autoSpaceDE/>
        <w:autoSpaceDN/>
        <w:adjustRightInd/>
        <w:spacing w:line="276" w:lineRule="auto"/>
        <w:jc w:val="both"/>
        <w:textAlignment w:val="auto"/>
        <w:rPr>
          <w:rFonts w:ascii="Arial" w:hAnsi="Arial" w:cs="Arial"/>
          <w:b/>
          <w:sz w:val="22"/>
          <w:szCs w:val="22"/>
        </w:rPr>
      </w:pPr>
    </w:p>
    <w:p w14:paraId="511A2806" w14:textId="77777777" w:rsidR="00BA2FDB" w:rsidRPr="00C856F8" w:rsidRDefault="00BA2FDB" w:rsidP="00F176E5">
      <w:pPr>
        <w:tabs>
          <w:tab w:val="left" w:pos="720"/>
        </w:tabs>
        <w:spacing w:line="276" w:lineRule="auto"/>
        <w:rPr>
          <w:rFonts w:ascii="Arial" w:hAnsi="Arial" w:cs="Arial"/>
          <w:sz w:val="22"/>
          <w:szCs w:val="22"/>
        </w:rPr>
      </w:pPr>
      <w:r w:rsidRPr="00C856F8">
        <w:rPr>
          <w:rFonts w:ascii="Arial" w:hAnsi="Arial" w:cs="Arial"/>
          <w:b/>
          <w:sz w:val="22"/>
          <w:szCs w:val="22"/>
        </w:rPr>
        <w:t xml:space="preserve">Political sensitivity skills: </w:t>
      </w:r>
      <w:r w:rsidRPr="00C856F8">
        <w:rPr>
          <w:rFonts w:ascii="Arial" w:hAnsi="Arial" w:cs="Arial"/>
          <w:sz w:val="22"/>
          <w:szCs w:val="22"/>
        </w:rPr>
        <w:t>the ability to work in a political environment with awareness, sensitivity and commitment to working closely with elected politicians, partners and local organisations.</w:t>
      </w:r>
    </w:p>
    <w:sectPr w:rsidR="00BA2FDB" w:rsidRPr="00C856F8" w:rsidSect="003A3CD5">
      <w:headerReference w:type="default" r:id="rId8"/>
      <w:footerReference w:type="default" r:id="rId9"/>
      <w:pgSz w:w="11909" w:h="16834"/>
      <w:pgMar w:top="1440" w:right="85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715C9" w14:textId="77777777" w:rsidR="00021FAA" w:rsidRDefault="00021FAA">
      <w:r>
        <w:separator/>
      </w:r>
    </w:p>
  </w:endnote>
  <w:endnote w:type="continuationSeparator" w:id="0">
    <w:p w14:paraId="2383597B" w14:textId="77777777" w:rsidR="00021FAA" w:rsidRDefault="00021FAA">
      <w:r>
        <w:continuationSeparator/>
      </w:r>
    </w:p>
  </w:endnote>
  <w:endnote w:type="continuationNotice" w:id="1">
    <w:p w14:paraId="572D0717" w14:textId="77777777" w:rsidR="00021FAA" w:rsidRDefault="00021F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1160" w14:textId="77777777" w:rsidR="00F86EAA" w:rsidRDefault="00F86EAA">
    <w:pPr>
      <w:pStyle w:val="Footer"/>
    </w:pPr>
    <w:r>
      <w:t>______________________________________________________________________________</w:t>
    </w:r>
  </w:p>
  <w:p w14:paraId="1901B6A0" w14:textId="77777777" w:rsidR="00061B11" w:rsidRDefault="00005284">
    <w:pPr>
      <w:pStyle w:val="Footer"/>
      <w:jc w:val="right"/>
      <w:rPr>
        <w:rFonts w:ascii="Arial" w:hAnsi="Arial" w:cs="Arial"/>
        <w:b/>
        <w:sz w:val="16"/>
        <w:szCs w:val="16"/>
      </w:rPr>
    </w:pPr>
    <w:r w:rsidRPr="00005284">
      <w:rPr>
        <w:rFonts w:ascii="Arial" w:hAnsi="Arial" w:cs="Arial"/>
        <w:b/>
        <w:sz w:val="16"/>
        <w:szCs w:val="16"/>
      </w:rPr>
      <w:t xml:space="preserve">Alleyways Transformation </w:t>
    </w:r>
    <w:r w:rsidR="004A2E57">
      <w:rPr>
        <w:rFonts w:ascii="Arial" w:hAnsi="Arial" w:cs="Arial"/>
        <w:b/>
        <w:sz w:val="16"/>
        <w:szCs w:val="16"/>
      </w:rPr>
      <w:t xml:space="preserve">Programme Manager </w:t>
    </w:r>
  </w:p>
  <w:p w14:paraId="65361CCC" w14:textId="1B3D6B79" w:rsidR="00F86EAA" w:rsidRPr="000D0FB8" w:rsidRDefault="0000432F">
    <w:pPr>
      <w:pStyle w:val="Footer"/>
      <w:jc w:val="right"/>
      <w:rPr>
        <w:rFonts w:ascii="Arial" w:hAnsi="Arial" w:cs="Arial"/>
      </w:rPr>
    </w:pPr>
    <w:r>
      <w:rPr>
        <w:rFonts w:ascii="Arial" w:hAnsi="Arial" w:cs="Arial"/>
        <w:b/>
        <w:sz w:val="16"/>
        <w:szCs w:val="16"/>
      </w:rPr>
      <w:t xml:space="preserve"> </w:t>
    </w:r>
    <w:r w:rsidR="00F86EAA" w:rsidRPr="000D0FB8">
      <w:rPr>
        <w:rFonts w:ascii="Arial" w:hAnsi="Arial" w:cs="Arial"/>
        <w:sz w:val="16"/>
        <w:szCs w:val="16"/>
      </w:rPr>
      <w:fldChar w:fldCharType="begin"/>
    </w:r>
    <w:r w:rsidR="00F86EAA" w:rsidRPr="000D0FB8">
      <w:rPr>
        <w:rFonts w:ascii="Arial" w:hAnsi="Arial" w:cs="Arial"/>
        <w:sz w:val="16"/>
        <w:szCs w:val="16"/>
      </w:rPr>
      <w:instrText xml:space="preserve"> TIME \@ "dd/MM/yy" </w:instrText>
    </w:r>
    <w:r w:rsidR="00F86EAA" w:rsidRPr="000D0FB8">
      <w:rPr>
        <w:rFonts w:ascii="Arial" w:hAnsi="Arial" w:cs="Arial"/>
        <w:sz w:val="16"/>
        <w:szCs w:val="16"/>
      </w:rPr>
      <w:fldChar w:fldCharType="separate"/>
    </w:r>
    <w:r w:rsidR="0053129F">
      <w:rPr>
        <w:rFonts w:ascii="Arial" w:hAnsi="Arial" w:cs="Arial"/>
        <w:noProof/>
        <w:sz w:val="16"/>
        <w:szCs w:val="16"/>
      </w:rPr>
      <w:t>06/07/26</w:t>
    </w:r>
    <w:r w:rsidR="00F86EAA" w:rsidRPr="000D0FB8">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50F3C" w14:textId="77777777" w:rsidR="00021FAA" w:rsidRDefault="00021FAA">
      <w:r>
        <w:separator/>
      </w:r>
    </w:p>
  </w:footnote>
  <w:footnote w:type="continuationSeparator" w:id="0">
    <w:p w14:paraId="5E07200F" w14:textId="77777777" w:rsidR="00021FAA" w:rsidRDefault="00021FAA">
      <w:r>
        <w:continuationSeparator/>
      </w:r>
    </w:p>
  </w:footnote>
  <w:footnote w:type="continuationNotice" w:id="1">
    <w:p w14:paraId="2345C046" w14:textId="77777777" w:rsidR="00021FAA" w:rsidRDefault="00021F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E258" w14:textId="1CD00534" w:rsidR="00F86EAA" w:rsidRDefault="00F86EAA">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503C"/>
    <w:multiLevelType w:val="singleLevel"/>
    <w:tmpl w:val="ECD671D6"/>
    <w:lvl w:ilvl="0">
      <w:start w:val="1"/>
      <w:numFmt w:val="none"/>
      <w:lvlText w:val=""/>
      <w:legacy w:legacy="1" w:legacySpace="120" w:legacyIndent="360"/>
      <w:lvlJc w:val="left"/>
      <w:pPr>
        <w:ind w:left="360" w:hanging="360"/>
      </w:pPr>
      <w:rPr>
        <w:rFonts w:ascii="Symbol" w:hAnsi="Symbol" w:hint="default"/>
      </w:rPr>
    </w:lvl>
  </w:abstractNum>
  <w:abstractNum w:abstractNumId="1" w15:restartNumberingAfterBreak="0">
    <w:nsid w:val="04E741A6"/>
    <w:multiLevelType w:val="singleLevel"/>
    <w:tmpl w:val="ECD671D6"/>
    <w:lvl w:ilvl="0">
      <w:start w:val="1"/>
      <w:numFmt w:val="none"/>
      <w:lvlText w:val=""/>
      <w:legacy w:legacy="1" w:legacySpace="120" w:legacyIndent="360"/>
      <w:lvlJc w:val="left"/>
      <w:pPr>
        <w:ind w:left="720" w:hanging="360"/>
      </w:pPr>
      <w:rPr>
        <w:rFonts w:ascii="Symbol" w:hAnsi="Symbol" w:hint="default"/>
      </w:rPr>
    </w:lvl>
  </w:abstractNum>
  <w:abstractNum w:abstractNumId="2" w15:restartNumberingAfterBreak="0">
    <w:nsid w:val="05FF4477"/>
    <w:multiLevelType w:val="singleLevel"/>
    <w:tmpl w:val="ECD671D6"/>
    <w:lvl w:ilvl="0">
      <w:start w:val="1"/>
      <w:numFmt w:val="none"/>
      <w:lvlText w:val=""/>
      <w:legacy w:legacy="1" w:legacySpace="120" w:legacyIndent="360"/>
      <w:lvlJc w:val="left"/>
      <w:pPr>
        <w:ind w:left="720" w:hanging="360"/>
      </w:pPr>
      <w:rPr>
        <w:rFonts w:ascii="Symbol" w:hAnsi="Symbol" w:hint="default"/>
      </w:rPr>
    </w:lvl>
  </w:abstractNum>
  <w:abstractNum w:abstractNumId="3" w15:restartNumberingAfterBreak="0">
    <w:nsid w:val="06342EC1"/>
    <w:multiLevelType w:val="singleLevel"/>
    <w:tmpl w:val="ECD671D6"/>
    <w:lvl w:ilvl="0">
      <w:start w:val="1"/>
      <w:numFmt w:val="none"/>
      <w:lvlText w:val=""/>
      <w:legacy w:legacy="1" w:legacySpace="120" w:legacyIndent="360"/>
      <w:lvlJc w:val="left"/>
      <w:pPr>
        <w:ind w:left="720" w:hanging="360"/>
      </w:pPr>
      <w:rPr>
        <w:rFonts w:ascii="Symbol" w:hAnsi="Symbol" w:hint="default"/>
      </w:rPr>
    </w:lvl>
  </w:abstractNum>
  <w:abstractNum w:abstractNumId="4" w15:restartNumberingAfterBreak="0">
    <w:nsid w:val="09582E5E"/>
    <w:multiLevelType w:val="hybridMultilevel"/>
    <w:tmpl w:val="35FA2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8A641A"/>
    <w:multiLevelType w:val="hybridMultilevel"/>
    <w:tmpl w:val="0CEC1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04278"/>
    <w:multiLevelType w:val="singleLevel"/>
    <w:tmpl w:val="ECD671D6"/>
    <w:lvl w:ilvl="0">
      <w:start w:val="1"/>
      <w:numFmt w:val="none"/>
      <w:lvlText w:val=""/>
      <w:legacy w:legacy="1" w:legacySpace="120" w:legacyIndent="360"/>
      <w:lvlJc w:val="left"/>
      <w:pPr>
        <w:ind w:left="360" w:hanging="360"/>
      </w:pPr>
      <w:rPr>
        <w:rFonts w:ascii="Symbol" w:hAnsi="Symbol" w:hint="default"/>
      </w:rPr>
    </w:lvl>
  </w:abstractNum>
  <w:abstractNum w:abstractNumId="7" w15:restartNumberingAfterBreak="0">
    <w:nsid w:val="1060601B"/>
    <w:multiLevelType w:val="singleLevel"/>
    <w:tmpl w:val="ECD671D6"/>
    <w:lvl w:ilvl="0">
      <w:start w:val="1"/>
      <w:numFmt w:val="none"/>
      <w:lvlText w:val=""/>
      <w:legacy w:legacy="1" w:legacySpace="120" w:legacyIndent="360"/>
      <w:lvlJc w:val="left"/>
      <w:pPr>
        <w:ind w:left="360" w:hanging="360"/>
      </w:pPr>
      <w:rPr>
        <w:rFonts w:ascii="Symbol" w:hAnsi="Symbol" w:hint="default"/>
      </w:rPr>
    </w:lvl>
  </w:abstractNum>
  <w:abstractNum w:abstractNumId="8" w15:restartNumberingAfterBreak="0">
    <w:nsid w:val="12AB6DBB"/>
    <w:multiLevelType w:val="hybridMultilevel"/>
    <w:tmpl w:val="F70C1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D2320A"/>
    <w:multiLevelType w:val="hybridMultilevel"/>
    <w:tmpl w:val="7C3A2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805265"/>
    <w:multiLevelType w:val="hybridMultilevel"/>
    <w:tmpl w:val="F774DE5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9E17A68"/>
    <w:multiLevelType w:val="hybridMultilevel"/>
    <w:tmpl w:val="8198286C"/>
    <w:lvl w:ilvl="0" w:tplc="DA5C8890">
      <w:numFmt w:val="bullet"/>
      <w:lvlText w:val=""/>
      <w:lvlJc w:val="left"/>
      <w:pPr>
        <w:ind w:left="1215" w:hanging="648"/>
      </w:pPr>
      <w:rPr>
        <w:rFonts w:ascii="Arial" w:eastAsiaTheme="minorHAns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A4629A9"/>
    <w:multiLevelType w:val="hybridMultilevel"/>
    <w:tmpl w:val="C2560E26"/>
    <w:lvl w:ilvl="0" w:tplc="0340308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D395289"/>
    <w:multiLevelType w:val="multilevel"/>
    <w:tmpl w:val="B02C150E"/>
    <w:lvl w:ilvl="0">
      <w:start w:val="1"/>
      <w:numFmt w:val="decimal"/>
      <w:lvlText w:val="%1."/>
      <w:legacy w:legacy="1" w:legacySpace="0" w:legacyIndent="432"/>
      <w:lvlJc w:val="left"/>
      <w:pPr>
        <w:ind w:left="432" w:hanging="432"/>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15:restartNumberingAfterBreak="0">
    <w:nsid w:val="1D714230"/>
    <w:multiLevelType w:val="singleLevel"/>
    <w:tmpl w:val="ECD671D6"/>
    <w:lvl w:ilvl="0">
      <w:start w:val="1"/>
      <w:numFmt w:val="none"/>
      <w:lvlText w:val=""/>
      <w:legacy w:legacy="1" w:legacySpace="120" w:legacyIndent="360"/>
      <w:lvlJc w:val="left"/>
      <w:pPr>
        <w:ind w:left="785" w:hanging="360"/>
      </w:pPr>
      <w:rPr>
        <w:rFonts w:ascii="Symbol" w:hAnsi="Symbol" w:hint="default"/>
      </w:rPr>
    </w:lvl>
  </w:abstractNum>
  <w:abstractNum w:abstractNumId="15" w15:restartNumberingAfterBreak="0">
    <w:nsid w:val="25501E49"/>
    <w:multiLevelType w:val="singleLevel"/>
    <w:tmpl w:val="ECD671D6"/>
    <w:lvl w:ilvl="0">
      <w:start w:val="1"/>
      <w:numFmt w:val="none"/>
      <w:lvlText w:val=""/>
      <w:legacy w:legacy="1" w:legacySpace="120" w:legacyIndent="360"/>
      <w:lvlJc w:val="left"/>
      <w:pPr>
        <w:ind w:left="717" w:hanging="360"/>
      </w:pPr>
      <w:rPr>
        <w:rFonts w:ascii="Symbol" w:hAnsi="Symbol" w:hint="default"/>
      </w:rPr>
    </w:lvl>
  </w:abstractNum>
  <w:abstractNum w:abstractNumId="16" w15:restartNumberingAfterBreak="0">
    <w:nsid w:val="26107233"/>
    <w:multiLevelType w:val="hybridMultilevel"/>
    <w:tmpl w:val="ADF06D3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3C31E9"/>
    <w:multiLevelType w:val="singleLevel"/>
    <w:tmpl w:val="ECD671D6"/>
    <w:lvl w:ilvl="0">
      <w:start w:val="1"/>
      <w:numFmt w:val="none"/>
      <w:lvlText w:val=""/>
      <w:legacy w:legacy="1" w:legacySpace="120" w:legacyIndent="360"/>
      <w:lvlJc w:val="left"/>
      <w:pPr>
        <w:ind w:left="717" w:hanging="360"/>
      </w:pPr>
      <w:rPr>
        <w:rFonts w:ascii="Symbol" w:hAnsi="Symbol" w:hint="default"/>
      </w:rPr>
    </w:lvl>
  </w:abstractNum>
  <w:abstractNum w:abstractNumId="18" w15:restartNumberingAfterBreak="0">
    <w:nsid w:val="2B301D90"/>
    <w:multiLevelType w:val="hybridMultilevel"/>
    <w:tmpl w:val="23C469A0"/>
    <w:lvl w:ilvl="0" w:tplc="9866128C">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AC7439"/>
    <w:multiLevelType w:val="singleLevel"/>
    <w:tmpl w:val="ECD671D6"/>
    <w:lvl w:ilvl="0">
      <w:start w:val="1"/>
      <w:numFmt w:val="none"/>
      <w:lvlText w:val=""/>
      <w:legacy w:legacy="1" w:legacySpace="120" w:legacyIndent="360"/>
      <w:lvlJc w:val="left"/>
      <w:pPr>
        <w:ind w:left="360" w:hanging="360"/>
      </w:pPr>
      <w:rPr>
        <w:rFonts w:ascii="Symbol" w:hAnsi="Symbol" w:hint="default"/>
      </w:rPr>
    </w:lvl>
  </w:abstractNum>
  <w:abstractNum w:abstractNumId="20" w15:restartNumberingAfterBreak="0">
    <w:nsid w:val="32A65153"/>
    <w:multiLevelType w:val="hybridMultilevel"/>
    <w:tmpl w:val="9F6A3E5E"/>
    <w:lvl w:ilvl="0" w:tplc="48BCBA28">
      <w:start w:val="1"/>
      <w:numFmt w:val="decimal"/>
      <w:lvlText w:val="%1."/>
      <w:lvlJc w:val="left"/>
      <w:pPr>
        <w:tabs>
          <w:tab w:val="num" w:pos="502"/>
        </w:tabs>
        <w:ind w:left="502" w:hanging="360"/>
      </w:pPr>
      <w:rPr>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D26819"/>
    <w:multiLevelType w:val="singleLevel"/>
    <w:tmpl w:val="ECD671D6"/>
    <w:lvl w:ilvl="0">
      <w:start w:val="1"/>
      <w:numFmt w:val="none"/>
      <w:lvlText w:val=""/>
      <w:legacy w:legacy="1" w:legacySpace="120" w:legacyIndent="360"/>
      <w:lvlJc w:val="left"/>
      <w:pPr>
        <w:ind w:left="720" w:hanging="360"/>
      </w:pPr>
      <w:rPr>
        <w:rFonts w:ascii="Symbol" w:hAnsi="Symbol" w:hint="default"/>
      </w:rPr>
    </w:lvl>
  </w:abstractNum>
  <w:abstractNum w:abstractNumId="22" w15:restartNumberingAfterBreak="0">
    <w:nsid w:val="34887FC5"/>
    <w:multiLevelType w:val="hybridMultilevel"/>
    <w:tmpl w:val="D90A0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1859AB"/>
    <w:multiLevelType w:val="singleLevel"/>
    <w:tmpl w:val="ECD671D6"/>
    <w:lvl w:ilvl="0">
      <w:start w:val="1"/>
      <w:numFmt w:val="none"/>
      <w:lvlText w:val=""/>
      <w:legacy w:legacy="1" w:legacySpace="120" w:legacyIndent="360"/>
      <w:lvlJc w:val="left"/>
      <w:pPr>
        <w:ind w:left="720" w:hanging="360"/>
      </w:pPr>
      <w:rPr>
        <w:rFonts w:ascii="Symbol" w:hAnsi="Symbol" w:hint="default"/>
      </w:rPr>
    </w:lvl>
  </w:abstractNum>
  <w:abstractNum w:abstractNumId="24" w15:restartNumberingAfterBreak="0">
    <w:nsid w:val="3B432DAB"/>
    <w:multiLevelType w:val="hybridMultilevel"/>
    <w:tmpl w:val="7682BA9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431700B5"/>
    <w:multiLevelType w:val="hybridMultilevel"/>
    <w:tmpl w:val="C2689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AB0EE8"/>
    <w:multiLevelType w:val="hybridMultilevel"/>
    <w:tmpl w:val="116259B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4809428D"/>
    <w:multiLevelType w:val="singleLevel"/>
    <w:tmpl w:val="ECD671D6"/>
    <w:lvl w:ilvl="0">
      <w:start w:val="1"/>
      <w:numFmt w:val="none"/>
      <w:lvlText w:val=""/>
      <w:legacy w:legacy="1" w:legacySpace="120" w:legacyIndent="360"/>
      <w:lvlJc w:val="left"/>
      <w:pPr>
        <w:ind w:left="785" w:hanging="360"/>
      </w:pPr>
      <w:rPr>
        <w:rFonts w:ascii="Symbol" w:hAnsi="Symbol" w:hint="default"/>
      </w:rPr>
    </w:lvl>
  </w:abstractNum>
  <w:abstractNum w:abstractNumId="28" w15:restartNumberingAfterBreak="0">
    <w:nsid w:val="4AB95D52"/>
    <w:multiLevelType w:val="singleLevel"/>
    <w:tmpl w:val="ECD671D6"/>
    <w:lvl w:ilvl="0">
      <w:start w:val="1"/>
      <w:numFmt w:val="none"/>
      <w:lvlText w:val=""/>
      <w:legacy w:legacy="1" w:legacySpace="120" w:legacyIndent="360"/>
      <w:lvlJc w:val="left"/>
      <w:pPr>
        <w:ind w:left="717" w:hanging="360"/>
      </w:pPr>
      <w:rPr>
        <w:rFonts w:ascii="Symbol" w:hAnsi="Symbol" w:hint="default"/>
      </w:rPr>
    </w:lvl>
  </w:abstractNum>
  <w:abstractNum w:abstractNumId="29" w15:restartNumberingAfterBreak="0">
    <w:nsid w:val="4BAB24AA"/>
    <w:multiLevelType w:val="hybridMultilevel"/>
    <w:tmpl w:val="EB8606E2"/>
    <w:lvl w:ilvl="0" w:tplc="6BE4A7FE">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C39303A"/>
    <w:multiLevelType w:val="hybridMultilevel"/>
    <w:tmpl w:val="B3F2D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1D734B"/>
    <w:multiLevelType w:val="singleLevel"/>
    <w:tmpl w:val="ECD671D6"/>
    <w:lvl w:ilvl="0">
      <w:start w:val="1"/>
      <w:numFmt w:val="none"/>
      <w:lvlText w:val=""/>
      <w:legacy w:legacy="1" w:legacySpace="120" w:legacyIndent="360"/>
      <w:lvlJc w:val="left"/>
      <w:pPr>
        <w:ind w:left="785" w:hanging="360"/>
      </w:pPr>
      <w:rPr>
        <w:rFonts w:ascii="Symbol" w:hAnsi="Symbol" w:hint="default"/>
      </w:rPr>
    </w:lvl>
  </w:abstractNum>
  <w:abstractNum w:abstractNumId="32" w15:restartNumberingAfterBreak="0">
    <w:nsid w:val="68D57B3C"/>
    <w:multiLevelType w:val="hybridMultilevel"/>
    <w:tmpl w:val="7B304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4454AC2"/>
    <w:multiLevelType w:val="hybridMultilevel"/>
    <w:tmpl w:val="A57AD74E"/>
    <w:lvl w:ilvl="0" w:tplc="52D06318">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F0686A"/>
    <w:multiLevelType w:val="hybridMultilevel"/>
    <w:tmpl w:val="0CC4FA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78A24014"/>
    <w:multiLevelType w:val="singleLevel"/>
    <w:tmpl w:val="F474B2DC"/>
    <w:lvl w:ilvl="0">
      <w:start w:val="1"/>
      <w:numFmt w:val="decimal"/>
      <w:lvlText w:val="%1."/>
      <w:legacy w:legacy="1" w:legacySpace="120" w:legacyIndent="360"/>
      <w:lvlJc w:val="left"/>
      <w:pPr>
        <w:ind w:left="360" w:hanging="360"/>
      </w:pPr>
    </w:lvl>
  </w:abstractNum>
  <w:num w:numId="1" w16cid:durableId="1357543499">
    <w:abstractNumId w:val="13"/>
  </w:num>
  <w:num w:numId="2" w16cid:durableId="954752838">
    <w:abstractNumId w:val="29"/>
  </w:num>
  <w:num w:numId="3" w16cid:durableId="2049142198">
    <w:abstractNumId w:val="10"/>
  </w:num>
  <w:num w:numId="4" w16cid:durableId="1188447670">
    <w:abstractNumId w:val="12"/>
  </w:num>
  <w:num w:numId="5" w16cid:durableId="1817916389">
    <w:abstractNumId w:val="9"/>
  </w:num>
  <w:num w:numId="6" w16cid:durableId="55011859">
    <w:abstractNumId w:val="35"/>
  </w:num>
  <w:num w:numId="7" w16cid:durableId="1112937864">
    <w:abstractNumId w:val="14"/>
  </w:num>
  <w:num w:numId="8" w16cid:durableId="1901747471">
    <w:abstractNumId w:val="31"/>
  </w:num>
  <w:num w:numId="9" w16cid:durableId="535698113">
    <w:abstractNumId w:val="27"/>
  </w:num>
  <w:num w:numId="10" w16cid:durableId="1391807641">
    <w:abstractNumId w:val="19"/>
  </w:num>
  <w:num w:numId="11" w16cid:durableId="288096431">
    <w:abstractNumId w:val="0"/>
  </w:num>
  <w:num w:numId="12" w16cid:durableId="383794071">
    <w:abstractNumId w:val="6"/>
  </w:num>
  <w:num w:numId="13" w16cid:durableId="969750104">
    <w:abstractNumId w:val="7"/>
  </w:num>
  <w:num w:numId="14" w16cid:durableId="1469468236">
    <w:abstractNumId w:val="3"/>
  </w:num>
  <w:num w:numId="15" w16cid:durableId="905840982">
    <w:abstractNumId w:val="23"/>
  </w:num>
  <w:num w:numId="16" w16cid:durableId="549610387">
    <w:abstractNumId w:val="21"/>
  </w:num>
  <w:num w:numId="17" w16cid:durableId="101074983">
    <w:abstractNumId w:val="1"/>
  </w:num>
  <w:num w:numId="18" w16cid:durableId="775562561">
    <w:abstractNumId w:val="2"/>
  </w:num>
  <w:num w:numId="19" w16cid:durableId="1313752954">
    <w:abstractNumId w:val="15"/>
  </w:num>
  <w:num w:numId="20" w16cid:durableId="271018673">
    <w:abstractNumId w:val="28"/>
  </w:num>
  <w:num w:numId="21" w16cid:durableId="1401755680">
    <w:abstractNumId w:val="17"/>
  </w:num>
  <w:num w:numId="22" w16cid:durableId="466050425">
    <w:abstractNumId w:val="32"/>
  </w:num>
  <w:num w:numId="23" w16cid:durableId="1251891816">
    <w:abstractNumId w:val="18"/>
  </w:num>
  <w:num w:numId="24" w16cid:durableId="1096943077">
    <w:abstractNumId w:val="20"/>
  </w:num>
  <w:num w:numId="25" w16cid:durableId="1343583832">
    <w:abstractNumId w:val="4"/>
  </w:num>
  <w:num w:numId="26" w16cid:durableId="2042315965">
    <w:abstractNumId w:val="24"/>
  </w:num>
  <w:num w:numId="27" w16cid:durableId="645471501">
    <w:abstractNumId w:val="11"/>
  </w:num>
  <w:num w:numId="28" w16cid:durableId="188417986">
    <w:abstractNumId w:val="25"/>
  </w:num>
  <w:num w:numId="29" w16cid:durableId="974262129">
    <w:abstractNumId w:val="5"/>
  </w:num>
  <w:num w:numId="30" w16cid:durableId="1462728637">
    <w:abstractNumId w:val="16"/>
  </w:num>
  <w:num w:numId="31" w16cid:durableId="320079958">
    <w:abstractNumId w:val="33"/>
  </w:num>
  <w:num w:numId="32" w16cid:durableId="1063792555">
    <w:abstractNumId w:val="30"/>
  </w:num>
  <w:num w:numId="33" w16cid:durableId="440220222">
    <w:abstractNumId w:val="34"/>
  </w:num>
  <w:num w:numId="34" w16cid:durableId="1256018487">
    <w:abstractNumId w:val="26"/>
  </w:num>
  <w:num w:numId="35" w16cid:durableId="1985158485">
    <w:abstractNumId w:val="30"/>
  </w:num>
  <w:num w:numId="36" w16cid:durableId="15543437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36863047">
    <w:abstractNumId w:val="22"/>
  </w:num>
  <w:num w:numId="38" w16cid:durableId="10779004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24A"/>
    <w:rsid w:val="000008C2"/>
    <w:rsid w:val="000008FE"/>
    <w:rsid w:val="0000113A"/>
    <w:rsid w:val="00003075"/>
    <w:rsid w:val="0000432F"/>
    <w:rsid w:val="00004DA6"/>
    <w:rsid w:val="00005284"/>
    <w:rsid w:val="0000662B"/>
    <w:rsid w:val="000157B3"/>
    <w:rsid w:val="00021CED"/>
    <w:rsid w:val="00021FAA"/>
    <w:rsid w:val="000270F1"/>
    <w:rsid w:val="000333A0"/>
    <w:rsid w:val="0003479C"/>
    <w:rsid w:val="00042171"/>
    <w:rsid w:val="00046953"/>
    <w:rsid w:val="00046A84"/>
    <w:rsid w:val="00057B69"/>
    <w:rsid w:val="0006085D"/>
    <w:rsid w:val="00061B11"/>
    <w:rsid w:val="00062AA3"/>
    <w:rsid w:val="00062D32"/>
    <w:rsid w:val="00064F23"/>
    <w:rsid w:val="00073F59"/>
    <w:rsid w:val="00074E13"/>
    <w:rsid w:val="00080439"/>
    <w:rsid w:val="00080B95"/>
    <w:rsid w:val="000838E1"/>
    <w:rsid w:val="0008710F"/>
    <w:rsid w:val="000900A7"/>
    <w:rsid w:val="000904FC"/>
    <w:rsid w:val="000908CA"/>
    <w:rsid w:val="00093781"/>
    <w:rsid w:val="00097090"/>
    <w:rsid w:val="000A1E25"/>
    <w:rsid w:val="000A284C"/>
    <w:rsid w:val="000A6DB4"/>
    <w:rsid w:val="000B1C13"/>
    <w:rsid w:val="000B2121"/>
    <w:rsid w:val="000B3A53"/>
    <w:rsid w:val="000B7A1F"/>
    <w:rsid w:val="000C0151"/>
    <w:rsid w:val="000C09F6"/>
    <w:rsid w:val="000C53A9"/>
    <w:rsid w:val="000C5464"/>
    <w:rsid w:val="000C5E47"/>
    <w:rsid w:val="000C6450"/>
    <w:rsid w:val="000C7A94"/>
    <w:rsid w:val="000D0FB8"/>
    <w:rsid w:val="000D2EE0"/>
    <w:rsid w:val="000D69F1"/>
    <w:rsid w:val="000D6BCE"/>
    <w:rsid w:val="000E07BD"/>
    <w:rsid w:val="000E6140"/>
    <w:rsid w:val="000F080B"/>
    <w:rsid w:val="000F5D36"/>
    <w:rsid w:val="001000B0"/>
    <w:rsid w:val="0010647A"/>
    <w:rsid w:val="0011170F"/>
    <w:rsid w:val="001235C7"/>
    <w:rsid w:val="0012566A"/>
    <w:rsid w:val="00126B50"/>
    <w:rsid w:val="0013374A"/>
    <w:rsid w:val="00134CFD"/>
    <w:rsid w:val="001352F6"/>
    <w:rsid w:val="00140DB3"/>
    <w:rsid w:val="0014181A"/>
    <w:rsid w:val="00142B76"/>
    <w:rsid w:val="001447C9"/>
    <w:rsid w:val="00151127"/>
    <w:rsid w:val="001521DA"/>
    <w:rsid w:val="00160D43"/>
    <w:rsid w:val="00163548"/>
    <w:rsid w:val="00167190"/>
    <w:rsid w:val="00170C36"/>
    <w:rsid w:val="00171D03"/>
    <w:rsid w:val="001720D3"/>
    <w:rsid w:val="00173949"/>
    <w:rsid w:val="00194AFE"/>
    <w:rsid w:val="0019629C"/>
    <w:rsid w:val="00197573"/>
    <w:rsid w:val="001A0F65"/>
    <w:rsid w:val="001A1BE8"/>
    <w:rsid w:val="001A21AD"/>
    <w:rsid w:val="001A2BDF"/>
    <w:rsid w:val="001A3BD8"/>
    <w:rsid w:val="001A49A9"/>
    <w:rsid w:val="001B022C"/>
    <w:rsid w:val="001B232A"/>
    <w:rsid w:val="001B3B1E"/>
    <w:rsid w:val="001D6840"/>
    <w:rsid w:val="001D7E43"/>
    <w:rsid w:val="001E20AD"/>
    <w:rsid w:val="001F1073"/>
    <w:rsid w:val="001F2A39"/>
    <w:rsid w:val="001F4431"/>
    <w:rsid w:val="00201E65"/>
    <w:rsid w:val="0020451E"/>
    <w:rsid w:val="00213877"/>
    <w:rsid w:val="002146A6"/>
    <w:rsid w:val="002174D5"/>
    <w:rsid w:val="0022083F"/>
    <w:rsid w:val="002233C6"/>
    <w:rsid w:val="0022528F"/>
    <w:rsid w:val="0022692D"/>
    <w:rsid w:val="002300EA"/>
    <w:rsid w:val="002325E1"/>
    <w:rsid w:val="00234E3C"/>
    <w:rsid w:val="00234F78"/>
    <w:rsid w:val="00240C38"/>
    <w:rsid w:val="0024237C"/>
    <w:rsid w:val="00242CE1"/>
    <w:rsid w:val="00245573"/>
    <w:rsid w:val="002519E0"/>
    <w:rsid w:val="00254B3B"/>
    <w:rsid w:val="00255172"/>
    <w:rsid w:val="00255F92"/>
    <w:rsid w:val="00256DAF"/>
    <w:rsid w:val="00260447"/>
    <w:rsid w:val="00264F0B"/>
    <w:rsid w:val="00271097"/>
    <w:rsid w:val="00272B27"/>
    <w:rsid w:val="002805A6"/>
    <w:rsid w:val="002818B2"/>
    <w:rsid w:val="00281C9E"/>
    <w:rsid w:val="0028263F"/>
    <w:rsid w:val="00284881"/>
    <w:rsid w:val="00284C69"/>
    <w:rsid w:val="0029572C"/>
    <w:rsid w:val="0029590D"/>
    <w:rsid w:val="00295C8A"/>
    <w:rsid w:val="002A0A5B"/>
    <w:rsid w:val="002A191A"/>
    <w:rsid w:val="002A4DB1"/>
    <w:rsid w:val="002B0FA0"/>
    <w:rsid w:val="002B2337"/>
    <w:rsid w:val="002B4251"/>
    <w:rsid w:val="002B46F2"/>
    <w:rsid w:val="002B7553"/>
    <w:rsid w:val="002C1140"/>
    <w:rsid w:val="002C5A40"/>
    <w:rsid w:val="002C5CC5"/>
    <w:rsid w:val="002D12AD"/>
    <w:rsid w:val="002E02D5"/>
    <w:rsid w:val="002E3128"/>
    <w:rsid w:val="002E70F7"/>
    <w:rsid w:val="002F2F60"/>
    <w:rsid w:val="002F5677"/>
    <w:rsid w:val="002F5A1A"/>
    <w:rsid w:val="002F749B"/>
    <w:rsid w:val="003051D0"/>
    <w:rsid w:val="0030558C"/>
    <w:rsid w:val="0030678A"/>
    <w:rsid w:val="00310406"/>
    <w:rsid w:val="00315354"/>
    <w:rsid w:val="0031567B"/>
    <w:rsid w:val="00315A61"/>
    <w:rsid w:val="00316370"/>
    <w:rsid w:val="00316BE0"/>
    <w:rsid w:val="00320290"/>
    <w:rsid w:val="00322BBA"/>
    <w:rsid w:val="00325234"/>
    <w:rsid w:val="00325CBB"/>
    <w:rsid w:val="00330BB0"/>
    <w:rsid w:val="00333708"/>
    <w:rsid w:val="0033370E"/>
    <w:rsid w:val="0033430F"/>
    <w:rsid w:val="00335274"/>
    <w:rsid w:val="00353505"/>
    <w:rsid w:val="00362279"/>
    <w:rsid w:val="00362796"/>
    <w:rsid w:val="00363D38"/>
    <w:rsid w:val="00370D41"/>
    <w:rsid w:val="00373D1F"/>
    <w:rsid w:val="00377524"/>
    <w:rsid w:val="00380C48"/>
    <w:rsid w:val="00381036"/>
    <w:rsid w:val="003827D2"/>
    <w:rsid w:val="00384A53"/>
    <w:rsid w:val="00384A97"/>
    <w:rsid w:val="00386386"/>
    <w:rsid w:val="003903AC"/>
    <w:rsid w:val="00391385"/>
    <w:rsid w:val="0039233D"/>
    <w:rsid w:val="00393251"/>
    <w:rsid w:val="003938B8"/>
    <w:rsid w:val="0039432C"/>
    <w:rsid w:val="00394F17"/>
    <w:rsid w:val="00397DFA"/>
    <w:rsid w:val="00397E47"/>
    <w:rsid w:val="003A07D7"/>
    <w:rsid w:val="003A1756"/>
    <w:rsid w:val="003A318B"/>
    <w:rsid w:val="003A38A5"/>
    <w:rsid w:val="003A3CD5"/>
    <w:rsid w:val="003A7DF7"/>
    <w:rsid w:val="003B1086"/>
    <w:rsid w:val="003B2D62"/>
    <w:rsid w:val="003B6066"/>
    <w:rsid w:val="003C1840"/>
    <w:rsid w:val="003C2D1A"/>
    <w:rsid w:val="003C5BE5"/>
    <w:rsid w:val="003C616B"/>
    <w:rsid w:val="003C67AC"/>
    <w:rsid w:val="003D144C"/>
    <w:rsid w:val="003D39DC"/>
    <w:rsid w:val="003D3B22"/>
    <w:rsid w:val="003D7521"/>
    <w:rsid w:val="003E5EE0"/>
    <w:rsid w:val="003E62EA"/>
    <w:rsid w:val="003F602D"/>
    <w:rsid w:val="004022A5"/>
    <w:rsid w:val="00411F87"/>
    <w:rsid w:val="004179BD"/>
    <w:rsid w:val="004241E9"/>
    <w:rsid w:val="00427049"/>
    <w:rsid w:val="004307F0"/>
    <w:rsid w:val="00430DBF"/>
    <w:rsid w:val="00437513"/>
    <w:rsid w:val="00440205"/>
    <w:rsid w:val="00440DC2"/>
    <w:rsid w:val="0044266F"/>
    <w:rsid w:val="0044581D"/>
    <w:rsid w:val="00445CFF"/>
    <w:rsid w:val="00446B68"/>
    <w:rsid w:val="00450919"/>
    <w:rsid w:val="00457B9D"/>
    <w:rsid w:val="00461617"/>
    <w:rsid w:val="00461AA5"/>
    <w:rsid w:val="004643BE"/>
    <w:rsid w:val="00474C09"/>
    <w:rsid w:val="00475B1C"/>
    <w:rsid w:val="00475CF2"/>
    <w:rsid w:val="00482BAD"/>
    <w:rsid w:val="00486D33"/>
    <w:rsid w:val="004902C3"/>
    <w:rsid w:val="00491497"/>
    <w:rsid w:val="00491842"/>
    <w:rsid w:val="0049358A"/>
    <w:rsid w:val="00493E39"/>
    <w:rsid w:val="0049539A"/>
    <w:rsid w:val="004963BF"/>
    <w:rsid w:val="00496B6E"/>
    <w:rsid w:val="004A0736"/>
    <w:rsid w:val="004A2E57"/>
    <w:rsid w:val="004A4159"/>
    <w:rsid w:val="004A61F9"/>
    <w:rsid w:val="004A76AE"/>
    <w:rsid w:val="004B390E"/>
    <w:rsid w:val="004B6DB5"/>
    <w:rsid w:val="004C6E71"/>
    <w:rsid w:val="004C776F"/>
    <w:rsid w:val="004D0520"/>
    <w:rsid w:val="004D1952"/>
    <w:rsid w:val="004D224B"/>
    <w:rsid w:val="004D2CCE"/>
    <w:rsid w:val="004D4599"/>
    <w:rsid w:val="004D64F7"/>
    <w:rsid w:val="004E3086"/>
    <w:rsid w:val="004F0940"/>
    <w:rsid w:val="004F20BB"/>
    <w:rsid w:val="004F390D"/>
    <w:rsid w:val="004F40DD"/>
    <w:rsid w:val="004F4B4A"/>
    <w:rsid w:val="004F7CF8"/>
    <w:rsid w:val="00506D4B"/>
    <w:rsid w:val="00512132"/>
    <w:rsid w:val="00513C8E"/>
    <w:rsid w:val="00514608"/>
    <w:rsid w:val="005154AF"/>
    <w:rsid w:val="00524D17"/>
    <w:rsid w:val="0053129F"/>
    <w:rsid w:val="0053147A"/>
    <w:rsid w:val="00531A4C"/>
    <w:rsid w:val="0053398E"/>
    <w:rsid w:val="00534434"/>
    <w:rsid w:val="005358A8"/>
    <w:rsid w:val="00537404"/>
    <w:rsid w:val="00543169"/>
    <w:rsid w:val="00545033"/>
    <w:rsid w:val="00550DFD"/>
    <w:rsid w:val="005623B7"/>
    <w:rsid w:val="00562CA1"/>
    <w:rsid w:val="005659DD"/>
    <w:rsid w:val="005769F6"/>
    <w:rsid w:val="00581EA8"/>
    <w:rsid w:val="00581F11"/>
    <w:rsid w:val="005833E2"/>
    <w:rsid w:val="00584326"/>
    <w:rsid w:val="00591410"/>
    <w:rsid w:val="00592AE3"/>
    <w:rsid w:val="005949C3"/>
    <w:rsid w:val="005A0B1B"/>
    <w:rsid w:val="005A2C38"/>
    <w:rsid w:val="005A439F"/>
    <w:rsid w:val="005A6204"/>
    <w:rsid w:val="005B1668"/>
    <w:rsid w:val="005B1A20"/>
    <w:rsid w:val="005B2946"/>
    <w:rsid w:val="005B30B4"/>
    <w:rsid w:val="005B7042"/>
    <w:rsid w:val="005C1151"/>
    <w:rsid w:val="005C230C"/>
    <w:rsid w:val="005C4163"/>
    <w:rsid w:val="005C656C"/>
    <w:rsid w:val="005C6F8E"/>
    <w:rsid w:val="005C7D8D"/>
    <w:rsid w:val="005D0822"/>
    <w:rsid w:val="005D0CD8"/>
    <w:rsid w:val="005D34BF"/>
    <w:rsid w:val="005D37C1"/>
    <w:rsid w:val="005D46EE"/>
    <w:rsid w:val="005D520C"/>
    <w:rsid w:val="005D57CE"/>
    <w:rsid w:val="005D5F36"/>
    <w:rsid w:val="005D675E"/>
    <w:rsid w:val="005D737E"/>
    <w:rsid w:val="005D7DCC"/>
    <w:rsid w:val="005E4295"/>
    <w:rsid w:val="005E5EED"/>
    <w:rsid w:val="005E6175"/>
    <w:rsid w:val="005F3BAD"/>
    <w:rsid w:val="005F4CF5"/>
    <w:rsid w:val="005F517D"/>
    <w:rsid w:val="005F53D7"/>
    <w:rsid w:val="005F6797"/>
    <w:rsid w:val="006001AB"/>
    <w:rsid w:val="00603737"/>
    <w:rsid w:val="00605D78"/>
    <w:rsid w:val="006110BF"/>
    <w:rsid w:val="00612D19"/>
    <w:rsid w:val="006215D5"/>
    <w:rsid w:val="0062304D"/>
    <w:rsid w:val="00623FAE"/>
    <w:rsid w:val="00625262"/>
    <w:rsid w:val="00630FA9"/>
    <w:rsid w:val="00634270"/>
    <w:rsid w:val="0064122F"/>
    <w:rsid w:val="00641926"/>
    <w:rsid w:val="0064212C"/>
    <w:rsid w:val="00646046"/>
    <w:rsid w:val="00646D2A"/>
    <w:rsid w:val="00647D3F"/>
    <w:rsid w:val="00654762"/>
    <w:rsid w:val="00654F88"/>
    <w:rsid w:val="0066141E"/>
    <w:rsid w:val="00661A6D"/>
    <w:rsid w:val="00663023"/>
    <w:rsid w:val="00663558"/>
    <w:rsid w:val="006647BC"/>
    <w:rsid w:val="00664BFC"/>
    <w:rsid w:val="00666108"/>
    <w:rsid w:val="0067073A"/>
    <w:rsid w:val="006740BA"/>
    <w:rsid w:val="006753A1"/>
    <w:rsid w:val="00675C47"/>
    <w:rsid w:val="00677776"/>
    <w:rsid w:val="00692D17"/>
    <w:rsid w:val="00696197"/>
    <w:rsid w:val="006A256D"/>
    <w:rsid w:val="006A3DCD"/>
    <w:rsid w:val="006A7DCC"/>
    <w:rsid w:val="006B556F"/>
    <w:rsid w:val="006C0B76"/>
    <w:rsid w:val="006D02B9"/>
    <w:rsid w:val="006D15F1"/>
    <w:rsid w:val="006D1763"/>
    <w:rsid w:val="006D2E89"/>
    <w:rsid w:val="006D353E"/>
    <w:rsid w:val="006D36D4"/>
    <w:rsid w:val="006D5703"/>
    <w:rsid w:val="006E10DF"/>
    <w:rsid w:val="006E311F"/>
    <w:rsid w:val="006F0F2D"/>
    <w:rsid w:val="006F1C59"/>
    <w:rsid w:val="006F6A3A"/>
    <w:rsid w:val="00701B8B"/>
    <w:rsid w:val="00701C2F"/>
    <w:rsid w:val="00703C00"/>
    <w:rsid w:val="0070404D"/>
    <w:rsid w:val="0071288C"/>
    <w:rsid w:val="00716346"/>
    <w:rsid w:val="00717EEB"/>
    <w:rsid w:val="007212EA"/>
    <w:rsid w:val="0072260C"/>
    <w:rsid w:val="00724F57"/>
    <w:rsid w:val="00730523"/>
    <w:rsid w:val="00730B36"/>
    <w:rsid w:val="00733C23"/>
    <w:rsid w:val="007377AF"/>
    <w:rsid w:val="00742328"/>
    <w:rsid w:val="00743C2F"/>
    <w:rsid w:val="007452D3"/>
    <w:rsid w:val="007455EE"/>
    <w:rsid w:val="0075042B"/>
    <w:rsid w:val="00751238"/>
    <w:rsid w:val="00751BFD"/>
    <w:rsid w:val="00753F07"/>
    <w:rsid w:val="00755BE3"/>
    <w:rsid w:val="0076178C"/>
    <w:rsid w:val="0076355A"/>
    <w:rsid w:val="00763CF5"/>
    <w:rsid w:val="0076461D"/>
    <w:rsid w:val="00764F19"/>
    <w:rsid w:val="007653BD"/>
    <w:rsid w:val="00765BC6"/>
    <w:rsid w:val="00766C3F"/>
    <w:rsid w:val="00782044"/>
    <w:rsid w:val="00786CF4"/>
    <w:rsid w:val="00792EBA"/>
    <w:rsid w:val="007933F6"/>
    <w:rsid w:val="007A20DF"/>
    <w:rsid w:val="007A6175"/>
    <w:rsid w:val="007A7ACC"/>
    <w:rsid w:val="007A7CFE"/>
    <w:rsid w:val="007B0F2B"/>
    <w:rsid w:val="007B1F18"/>
    <w:rsid w:val="007B5F9C"/>
    <w:rsid w:val="007B791B"/>
    <w:rsid w:val="007C0306"/>
    <w:rsid w:val="007C0BEC"/>
    <w:rsid w:val="007C3017"/>
    <w:rsid w:val="007C35EF"/>
    <w:rsid w:val="007D3217"/>
    <w:rsid w:val="007D32B7"/>
    <w:rsid w:val="007D3376"/>
    <w:rsid w:val="007D485F"/>
    <w:rsid w:val="007D6104"/>
    <w:rsid w:val="007E002E"/>
    <w:rsid w:val="007E52C2"/>
    <w:rsid w:val="007E659C"/>
    <w:rsid w:val="007E7F06"/>
    <w:rsid w:val="007F022D"/>
    <w:rsid w:val="007F28FE"/>
    <w:rsid w:val="007F3946"/>
    <w:rsid w:val="007F3BF8"/>
    <w:rsid w:val="007F4522"/>
    <w:rsid w:val="007F5566"/>
    <w:rsid w:val="007F6769"/>
    <w:rsid w:val="008131CB"/>
    <w:rsid w:val="008161CF"/>
    <w:rsid w:val="00816632"/>
    <w:rsid w:val="008205E6"/>
    <w:rsid w:val="0082295C"/>
    <w:rsid w:val="00825E2C"/>
    <w:rsid w:val="00830F90"/>
    <w:rsid w:val="00834690"/>
    <w:rsid w:val="008362AF"/>
    <w:rsid w:val="008362B8"/>
    <w:rsid w:val="00837E0C"/>
    <w:rsid w:val="00837E92"/>
    <w:rsid w:val="008435BC"/>
    <w:rsid w:val="00843F97"/>
    <w:rsid w:val="00855D44"/>
    <w:rsid w:val="00861693"/>
    <w:rsid w:val="00866405"/>
    <w:rsid w:val="00871D47"/>
    <w:rsid w:val="00871D61"/>
    <w:rsid w:val="008727DE"/>
    <w:rsid w:val="00881C58"/>
    <w:rsid w:val="00883C82"/>
    <w:rsid w:val="0089269F"/>
    <w:rsid w:val="00894AC7"/>
    <w:rsid w:val="00894B89"/>
    <w:rsid w:val="008A0522"/>
    <w:rsid w:val="008A649E"/>
    <w:rsid w:val="008B099C"/>
    <w:rsid w:val="008B25A7"/>
    <w:rsid w:val="008B3C61"/>
    <w:rsid w:val="008B559E"/>
    <w:rsid w:val="008C005B"/>
    <w:rsid w:val="008C1033"/>
    <w:rsid w:val="008D0CDB"/>
    <w:rsid w:val="008D20EE"/>
    <w:rsid w:val="008D3A8D"/>
    <w:rsid w:val="008D4C67"/>
    <w:rsid w:val="008D4C8A"/>
    <w:rsid w:val="008D5887"/>
    <w:rsid w:val="008D629E"/>
    <w:rsid w:val="008D7937"/>
    <w:rsid w:val="008D7E75"/>
    <w:rsid w:val="008E0FE7"/>
    <w:rsid w:val="008E4727"/>
    <w:rsid w:val="008E5765"/>
    <w:rsid w:val="008E7A5C"/>
    <w:rsid w:val="008F160B"/>
    <w:rsid w:val="008F173F"/>
    <w:rsid w:val="008F29A5"/>
    <w:rsid w:val="00901131"/>
    <w:rsid w:val="00901698"/>
    <w:rsid w:val="00903F57"/>
    <w:rsid w:val="00910226"/>
    <w:rsid w:val="00930064"/>
    <w:rsid w:val="0093325F"/>
    <w:rsid w:val="0094187D"/>
    <w:rsid w:val="00941A8B"/>
    <w:rsid w:val="00945137"/>
    <w:rsid w:val="00946FE4"/>
    <w:rsid w:val="00947AA8"/>
    <w:rsid w:val="00947EAC"/>
    <w:rsid w:val="009501A0"/>
    <w:rsid w:val="00951C4F"/>
    <w:rsid w:val="00951FD4"/>
    <w:rsid w:val="00954217"/>
    <w:rsid w:val="00955457"/>
    <w:rsid w:val="00957DD2"/>
    <w:rsid w:val="009614E0"/>
    <w:rsid w:val="00961D52"/>
    <w:rsid w:val="00965E69"/>
    <w:rsid w:val="009732F7"/>
    <w:rsid w:val="00974F38"/>
    <w:rsid w:val="00975884"/>
    <w:rsid w:val="009769FC"/>
    <w:rsid w:val="00982DF9"/>
    <w:rsid w:val="00985432"/>
    <w:rsid w:val="00990883"/>
    <w:rsid w:val="009915E1"/>
    <w:rsid w:val="00991EEB"/>
    <w:rsid w:val="00992BE4"/>
    <w:rsid w:val="009A0966"/>
    <w:rsid w:val="009B076B"/>
    <w:rsid w:val="009B0B8F"/>
    <w:rsid w:val="009B62E1"/>
    <w:rsid w:val="009C0B17"/>
    <w:rsid w:val="009C27C8"/>
    <w:rsid w:val="009C2F1F"/>
    <w:rsid w:val="009C788E"/>
    <w:rsid w:val="009E2371"/>
    <w:rsid w:val="009E2489"/>
    <w:rsid w:val="009E43B8"/>
    <w:rsid w:val="009E7BB4"/>
    <w:rsid w:val="009F34D4"/>
    <w:rsid w:val="00A01AB2"/>
    <w:rsid w:val="00A05D90"/>
    <w:rsid w:val="00A05FBF"/>
    <w:rsid w:val="00A10C79"/>
    <w:rsid w:val="00A1308A"/>
    <w:rsid w:val="00A15AA3"/>
    <w:rsid w:val="00A16CAB"/>
    <w:rsid w:val="00A202A7"/>
    <w:rsid w:val="00A231BF"/>
    <w:rsid w:val="00A2349A"/>
    <w:rsid w:val="00A23A7D"/>
    <w:rsid w:val="00A26D39"/>
    <w:rsid w:val="00A31975"/>
    <w:rsid w:val="00A324D2"/>
    <w:rsid w:val="00A362E7"/>
    <w:rsid w:val="00A37DE5"/>
    <w:rsid w:val="00A40ED7"/>
    <w:rsid w:val="00A45F64"/>
    <w:rsid w:val="00A513AF"/>
    <w:rsid w:val="00A51A18"/>
    <w:rsid w:val="00A52C6E"/>
    <w:rsid w:val="00A53C06"/>
    <w:rsid w:val="00A561A1"/>
    <w:rsid w:val="00A56F5B"/>
    <w:rsid w:val="00A60DC1"/>
    <w:rsid w:val="00A649C0"/>
    <w:rsid w:val="00A64E94"/>
    <w:rsid w:val="00A6743F"/>
    <w:rsid w:val="00A709A7"/>
    <w:rsid w:val="00A725DE"/>
    <w:rsid w:val="00A72AD8"/>
    <w:rsid w:val="00A7674B"/>
    <w:rsid w:val="00A768CC"/>
    <w:rsid w:val="00A76F4F"/>
    <w:rsid w:val="00A843F4"/>
    <w:rsid w:val="00A844AF"/>
    <w:rsid w:val="00A907A4"/>
    <w:rsid w:val="00A94469"/>
    <w:rsid w:val="00A96585"/>
    <w:rsid w:val="00A96E3A"/>
    <w:rsid w:val="00AA1204"/>
    <w:rsid w:val="00AA2178"/>
    <w:rsid w:val="00AA4E99"/>
    <w:rsid w:val="00AA5D35"/>
    <w:rsid w:val="00AA6EE8"/>
    <w:rsid w:val="00AA7E87"/>
    <w:rsid w:val="00AB0C63"/>
    <w:rsid w:val="00AB4278"/>
    <w:rsid w:val="00AB531B"/>
    <w:rsid w:val="00AC0D0A"/>
    <w:rsid w:val="00AC3AFD"/>
    <w:rsid w:val="00AC49C5"/>
    <w:rsid w:val="00AC531A"/>
    <w:rsid w:val="00AC580D"/>
    <w:rsid w:val="00AD1107"/>
    <w:rsid w:val="00AD2BAD"/>
    <w:rsid w:val="00AD3000"/>
    <w:rsid w:val="00AD417D"/>
    <w:rsid w:val="00AD4A6E"/>
    <w:rsid w:val="00AE1606"/>
    <w:rsid w:val="00AE1823"/>
    <w:rsid w:val="00AE1AED"/>
    <w:rsid w:val="00AE47E2"/>
    <w:rsid w:val="00AE4D02"/>
    <w:rsid w:val="00AE6A51"/>
    <w:rsid w:val="00AF0AFE"/>
    <w:rsid w:val="00AF38A3"/>
    <w:rsid w:val="00AF4BFD"/>
    <w:rsid w:val="00AF4C37"/>
    <w:rsid w:val="00AF7313"/>
    <w:rsid w:val="00B00D0D"/>
    <w:rsid w:val="00B049C2"/>
    <w:rsid w:val="00B06803"/>
    <w:rsid w:val="00B10B36"/>
    <w:rsid w:val="00B16E84"/>
    <w:rsid w:val="00B17FEF"/>
    <w:rsid w:val="00B227D4"/>
    <w:rsid w:val="00B33168"/>
    <w:rsid w:val="00B370E7"/>
    <w:rsid w:val="00B37935"/>
    <w:rsid w:val="00B41D21"/>
    <w:rsid w:val="00B4334F"/>
    <w:rsid w:val="00B54B9B"/>
    <w:rsid w:val="00B55299"/>
    <w:rsid w:val="00B578DD"/>
    <w:rsid w:val="00B601D4"/>
    <w:rsid w:val="00B61949"/>
    <w:rsid w:val="00B67C96"/>
    <w:rsid w:val="00B710A8"/>
    <w:rsid w:val="00B71500"/>
    <w:rsid w:val="00B752D4"/>
    <w:rsid w:val="00B760F4"/>
    <w:rsid w:val="00B81631"/>
    <w:rsid w:val="00B81809"/>
    <w:rsid w:val="00B84F2C"/>
    <w:rsid w:val="00B858BF"/>
    <w:rsid w:val="00B86A37"/>
    <w:rsid w:val="00B95F01"/>
    <w:rsid w:val="00B96105"/>
    <w:rsid w:val="00B9641A"/>
    <w:rsid w:val="00B96469"/>
    <w:rsid w:val="00B96CDB"/>
    <w:rsid w:val="00BA0AF9"/>
    <w:rsid w:val="00BA0C6D"/>
    <w:rsid w:val="00BA267C"/>
    <w:rsid w:val="00BA2FDB"/>
    <w:rsid w:val="00BA4107"/>
    <w:rsid w:val="00BA552A"/>
    <w:rsid w:val="00BA718D"/>
    <w:rsid w:val="00BB0BC7"/>
    <w:rsid w:val="00BB1D2B"/>
    <w:rsid w:val="00BB2606"/>
    <w:rsid w:val="00BB3B87"/>
    <w:rsid w:val="00BC64BB"/>
    <w:rsid w:val="00BC6646"/>
    <w:rsid w:val="00BD06B6"/>
    <w:rsid w:val="00BE0042"/>
    <w:rsid w:val="00BE28F5"/>
    <w:rsid w:val="00BE3D51"/>
    <w:rsid w:val="00BE7069"/>
    <w:rsid w:val="00BF2FFF"/>
    <w:rsid w:val="00BF3027"/>
    <w:rsid w:val="00BF54B1"/>
    <w:rsid w:val="00BF5A8E"/>
    <w:rsid w:val="00BF7FAF"/>
    <w:rsid w:val="00C00238"/>
    <w:rsid w:val="00C00C3F"/>
    <w:rsid w:val="00C0432A"/>
    <w:rsid w:val="00C057F1"/>
    <w:rsid w:val="00C10758"/>
    <w:rsid w:val="00C12B9B"/>
    <w:rsid w:val="00C12C14"/>
    <w:rsid w:val="00C228F3"/>
    <w:rsid w:val="00C2441E"/>
    <w:rsid w:val="00C24D62"/>
    <w:rsid w:val="00C26691"/>
    <w:rsid w:val="00C31145"/>
    <w:rsid w:val="00C311D1"/>
    <w:rsid w:val="00C31B2D"/>
    <w:rsid w:val="00C36A86"/>
    <w:rsid w:val="00C36BBA"/>
    <w:rsid w:val="00C542A2"/>
    <w:rsid w:val="00C552C4"/>
    <w:rsid w:val="00C63997"/>
    <w:rsid w:val="00C655BF"/>
    <w:rsid w:val="00C66A6F"/>
    <w:rsid w:val="00C675E5"/>
    <w:rsid w:val="00C710D4"/>
    <w:rsid w:val="00C71CEE"/>
    <w:rsid w:val="00C747DA"/>
    <w:rsid w:val="00C74801"/>
    <w:rsid w:val="00C758C3"/>
    <w:rsid w:val="00C76DD3"/>
    <w:rsid w:val="00C77CA0"/>
    <w:rsid w:val="00C82147"/>
    <w:rsid w:val="00C8264A"/>
    <w:rsid w:val="00C856F8"/>
    <w:rsid w:val="00C8574C"/>
    <w:rsid w:val="00C86A6C"/>
    <w:rsid w:val="00C91729"/>
    <w:rsid w:val="00C91BF8"/>
    <w:rsid w:val="00C91EE5"/>
    <w:rsid w:val="00C92EB8"/>
    <w:rsid w:val="00C945E3"/>
    <w:rsid w:val="00CA13A3"/>
    <w:rsid w:val="00CB0506"/>
    <w:rsid w:val="00CB42B7"/>
    <w:rsid w:val="00CB6CE3"/>
    <w:rsid w:val="00CC140F"/>
    <w:rsid w:val="00CC2425"/>
    <w:rsid w:val="00CC2A5E"/>
    <w:rsid w:val="00CC70ED"/>
    <w:rsid w:val="00CC7D4C"/>
    <w:rsid w:val="00CD1A54"/>
    <w:rsid w:val="00CD2DC3"/>
    <w:rsid w:val="00CE623D"/>
    <w:rsid w:val="00CE6FFC"/>
    <w:rsid w:val="00CF0C53"/>
    <w:rsid w:val="00CF1E07"/>
    <w:rsid w:val="00CF321F"/>
    <w:rsid w:val="00CF464D"/>
    <w:rsid w:val="00D00ED6"/>
    <w:rsid w:val="00D0318A"/>
    <w:rsid w:val="00D03838"/>
    <w:rsid w:val="00D04089"/>
    <w:rsid w:val="00D04717"/>
    <w:rsid w:val="00D05390"/>
    <w:rsid w:val="00D10D30"/>
    <w:rsid w:val="00D17445"/>
    <w:rsid w:val="00D20BE8"/>
    <w:rsid w:val="00D21BEC"/>
    <w:rsid w:val="00D2249F"/>
    <w:rsid w:val="00D22AB6"/>
    <w:rsid w:val="00D2634F"/>
    <w:rsid w:val="00D308EB"/>
    <w:rsid w:val="00D316FE"/>
    <w:rsid w:val="00D32887"/>
    <w:rsid w:val="00D352F4"/>
    <w:rsid w:val="00D35D2E"/>
    <w:rsid w:val="00D47637"/>
    <w:rsid w:val="00D51119"/>
    <w:rsid w:val="00D61DBC"/>
    <w:rsid w:val="00D64414"/>
    <w:rsid w:val="00D67476"/>
    <w:rsid w:val="00D84539"/>
    <w:rsid w:val="00D84664"/>
    <w:rsid w:val="00D86B87"/>
    <w:rsid w:val="00D905E2"/>
    <w:rsid w:val="00D90F97"/>
    <w:rsid w:val="00D91209"/>
    <w:rsid w:val="00D918EC"/>
    <w:rsid w:val="00D92D2E"/>
    <w:rsid w:val="00D95BE4"/>
    <w:rsid w:val="00DA0A9C"/>
    <w:rsid w:val="00DB0448"/>
    <w:rsid w:val="00DB231A"/>
    <w:rsid w:val="00DB6E8E"/>
    <w:rsid w:val="00DC02B4"/>
    <w:rsid w:val="00DD1370"/>
    <w:rsid w:val="00DD1562"/>
    <w:rsid w:val="00DD275F"/>
    <w:rsid w:val="00DD3707"/>
    <w:rsid w:val="00DD6C52"/>
    <w:rsid w:val="00DD77B1"/>
    <w:rsid w:val="00DE37E8"/>
    <w:rsid w:val="00DE5459"/>
    <w:rsid w:val="00DF06A4"/>
    <w:rsid w:val="00DF083B"/>
    <w:rsid w:val="00DF645D"/>
    <w:rsid w:val="00E02FFC"/>
    <w:rsid w:val="00E0339D"/>
    <w:rsid w:val="00E03E99"/>
    <w:rsid w:val="00E05848"/>
    <w:rsid w:val="00E120A0"/>
    <w:rsid w:val="00E12BE4"/>
    <w:rsid w:val="00E12E4E"/>
    <w:rsid w:val="00E13FA5"/>
    <w:rsid w:val="00E1778A"/>
    <w:rsid w:val="00E224B7"/>
    <w:rsid w:val="00E22E98"/>
    <w:rsid w:val="00E25A2F"/>
    <w:rsid w:val="00E25C56"/>
    <w:rsid w:val="00E31257"/>
    <w:rsid w:val="00E31493"/>
    <w:rsid w:val="00E318AA"/>
    <w:rsid w:val="00E42601"/>
    <w:rsid w:val="00E42C80"/>
    <w:rsid w:val="00E4324A"/>
    <w:rsid w:val="00E510B5"/>
    <w:rsid w:val="00E51A48"/>
    <w:rsid w:val="00E52EFC"/>
    <w:rsid w:val="00E547F5"/>
    <w:rsid w:val="00E56731"/>
    <w:rsid w:val="00E56A95"/>
    <w:rsid w:val="00E619EF"/>
    <w:rsid w:val="00E61B6D"/>
    <w:rsid w:val="00E62749"/>
    <w:rsid w:val="00E63124"/>
    <w:rsid w:val="00E633C8"/>
    <w:rsid w:val="00E65486"/>
    <w:rsid w:val="00E725B6"/>
    <w:rsid w:val="00E7321C"/>
    <w:rsid w:val="00E75119"/>
    <w:rsid w:val="00E76965"/>
    <w:rsid w:val="00E832F1"/>
    <w:rsid w:val="00E8342C"/>
    <w:rsid w:val="00E94B0C"/>
    <w:rsid w:val="00E95FFD"/>
    <w:rsid w:val="00EA0564"/>
    <w:rsid w:val="00EA0C1B"/>
    <w:rsid w:val="00EA47D9"/>
    <w:rsid w:val="00EA4E27"/>
    <w:rsid w:val="00EA6A50"/>
    <w:rsid w:val="00EB3DF8"/>
    <w:rsid w:val="00EB4632"/>
    <w:rsid w:val="00EB4F38"/>
    <w:rsid w:val="00EC03D3"/>
    <w:rsid w:val="00EC0BB7"/>
    <w:rsid w:val="00EC196B"/>
    <w:rsid w:val="00EC1BC1"/>
    <w:rsid w:val="00EC4E1A"/>
    <w:rsid w:val="00EC512E"/>
    <w:rsid w:val="00EC767F"/>
    <w:rsid w:val="00ED3A4B"/>
    <w:rsid w:val="00ED4E54"/>
    <w:rsid w:val="00EE3CA2"/>
    <w:rsid w:val="00EF097B"/>
    <w:rsid w:val="00EF2A56"/>
    <w:rsid w:val="00EF479A"/>
    <w:rsid w:val="00F024F4"/>
    <w:rsid w:val="00F02BFA"/>
    <w:rsid w:val="00F0386D"/>
    <w:rsid w:val="00F05964"/>
    <w:rsid w:val="00F11293"/>
    <w:rsid w:val="00F13387"/>
    <w:rsid w:val="00F133B4"/>
    <w:rsid w:val="00F176E5"/>
    <w:rsid w:val="00F2031F"/>
    <w:rsid w:val="00F2169D"/>
    <w:rsid w:val="00F27B23"/>
    <w:rsid w:val="00F3001B"/>
    <w:rsid w:val="00F303AC"/>
    <w:rsid w:val="00F334A9"/>
    <w:rsid w:val="00F37049"/>
    <w:rsid w:val="00F416F2"/>
    <w:rsid w:val="00F41CA3"/>
    <w:rsid w:val="00F4492B"/>
    <w:rsid w:val="00F52543"/>
    <w:rsid w:val="00F5365C"/>
    <w:rsid w:val="00F73F5C"/>
    <w:rsid w:val="00F75F17"/>
    <w:rsid w:val="00F76D91"/>
    <w:rsid w:val="00F77840"/>
    <w:rsid w:val="00F8057A"/>
    <w:rsid w:val="00F82AD7"/>
    <w:rsid w:val="00F84506"/>
    <w:rsid w:val="00F86EAA"/>
    <w:rsid w:val="00F87282"/>
    <w:rsid w:val="00F879E7"/>
    <w:rsid w:val="00F87A99"/>
    <w:rsid w:val="00F87EDE"/>
    <w:rsid w:val="00F92449"/>
    <w:rsid w:val="00F92D62"/>
    <w:rsid w:val="00F9716F"/>
    <w:rsid w:val="00F97919"/>
    <w:rsid w:val="00FA7D49"/>
    <w:rsid w:val="00FB07D4"/>
    <w:rsid w:val="00FB4D9C"/>
    <w:rsid w:val="00FC09A7"/>
    <w:rsid w:val="00FC2479"/>
    <w:rsid w:val="00FC46F0"/>
    <w:rsid w:val="00FD327C"/>
    <w:rsid w:val="00FE004D"/>
    <w:rsid w:val="00FE64C3"/>
    <w:rsid w:val="00FF0E91"/>
    <w:rsid w:val="00FF1AE5"/>
    <w:rsid w:val="00FF53C3"/>
    <w:rsid w:val="00FF5F1B"/>
    <w:rsid w:val="04F183E0"/>
    <w:rsid w:val="08BCDA9A"/>
    <w:rsid w:val="0DB5816C"/>
    <w:rsid w:val="0E280FCC"/>
    <w:rsid w:val="10DEB936"/>
    <w:rsid w:val="10E51C98"/>
    <w:rsid w:val="110649DF"/>
    <w:rsid w:val="139D0F92"/>
    <w:rsid w:val="14856249"/>
    <w:rsid w:val="17DC906F"/>
    <w:rsid w:val="17EDC91D"/>
    <w:rsid w:val="1948FB12"/>
    <w:rsid w:val="1A02C703"/>
    <w:rsid w:val="1B8F55A3"/>
    <w:rsid w:val="1F4F6784"/>
    <w:rsid w:val="2812B287"/>
    <w:rsid w:val="2CF5849C"/>
    <w:rsid w:val="2E4F0DCE"/>
    <w:rsid w:val="2F079025"/>
    <w:rsid w:val="32B12B66"/>
    <w:rsid w:val="3813F975"/>
    <w:rsid w:val="392572D4"/>
    <w:rsid w:val="39D330EF"/>
    <w:rsid w:val="3A6523A7"/>
    <w:rsid w:val="3BFA97E0"/>
    <w:rsid w:val="3C450D21"/>
    <w:rsid w:val="3C7806A9"/>
    <w:rsid w:val="3E3ED7EB"/>
    <w:rsid w:val="4099EFC2"/>
    <w:rsid w:val="42034313"/>
    <w:rsid w:val="4402166A"/>
    <w:rsid w:val="456E13F2"/>
    <w:rsid w:val="47E4A3B3"/>
    <w:rsid w:val="4C0F01AD"/>
    <w:rsid w:val="5071D4C8"/>
    <w:rsid w:val="53D9B8D8"/>
    <w:rsid w:val="57254E27"/>
    <w:rsid w:val="57C5CD3C"/>
    <w:rsid w:val="59D85ECA"/>
    <w:rsid w:val="5EA7193F"/>
    <w:rsid w:val="64D3A543"/>
    <w:rsid w:val="65640577"/>
    <w:rsid w:val="65D95CCA"/>
    <w:rsid w:val="6C223DF0"/>
    <w:rsid w:val="6D252A3A"/>
    <w:rsid w:val="6F4C3AED"/>
    <w:rsid w:val="71308CB9"/>
    <w:rsid w:val="736B3CB2"/>
    <w:rsid w:val="7459FB4C"/>
    <w:rsid w:val="749F6B80"/>
    <w:rsid w:val="76E1DFE4"/>
    <w:rsid w:val="778B8EE9"/>
    <w:rsid w:val="7AD0C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0266487"/>
  <w15:chartTrackingRefBased/>
  <w15:docId w15:val="{229D8D0A-0804-4457-8EE5-9344A8575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C3F"/>
    <w:pPr>
      <w:overflowPunct w:val="0"/>
      <w:autoSpaceDE w:val="0"/>
      <w:autoSpaceDN w:val="0"/>
      <w:adjustRightInd w:val="0"/>
      <w:textAlignment w:val="baseline"/>
    </w:pPr>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0C3F"/>
    <w:pPr>
      <w:tabs>
        <w:tab w:val="center" w:pos="4153"/>
        <w:tab w:val="right" w:pos="8306"/>
      </w:tabs>
    </w:pPr>
  </w:style>
  <w:style w:type="paragraph" w:styleId="Footer">
    <w:name w:val="footer"/>
    <w:basedOn w:val="Normal"/>
    <w:rsid w:val="00C00C3F"/>
    <w:pPr>
      <w:tabs>
        <w:tab w:val="center" w:pos="4153"/>
        <w:tab w:val="right" w:pos="8306"/>
      </w:tabs>
    </w:pPr>
  </w:style>
  <w:style w:type="paragraph" w:styleId="BalloonText">
    <w:name w:val="Balloon Text"/>
    <w:basedOn w:val="Normal"/>
    <w:semiHidden/>
    <w:rsid w:val="00E51A48"/>
    <w:rPr>
      <w:rFonts w:ascii="Tahoma" w:hAnsi="Tahoma" w:cs="Tahoma"/>
      <w:sz w:val="16"/>
      <w:szCs w:val="16"/>
    </w:rPr>
  </w:style>
  <w:style w:type="character" w:styleId="CommentReference">
    <w:name w:val="annotation reference"/>
    <w:basedOn w:val="DefaultParagraphFont"/>
    <w:semiHidden/>
    <w:rsid w:val="002E70F7"/>
    <w:rPr>
      <w:sz w:val="16"/>
      <w:szCs w:val="16"/>
    </w:rPr>
  </w:style>
  <w:style w:type="paragraph" w:styleId="CommentText">
    <w:name w:val="annotation text"/>
    <w:basedOn w:val="Normal"/>
    <w:semiHidden/>
    <w:rsid w:val="002E70F7"/>
    <w:rPr>
      <w:sz w:val="20"/>
      <w:szCs w:val="20"/>
    </w:rPr>
  </w:style>
  <w:style w:type="paragraph" w:styleId="CommentSubject">
    <w:name w:val="annotation subject"/>
    <w:basedOn w:val="CommentText"/>
    <w:next w:val="CommentText"/>
    <w:semiHidden/>
    <w:rsid w:val="002E70F7"/>
    <w:rPr>
      <w:b/>
      <w:bCs/>
    </w:rPr>
  </w:style>
  <w:style w:type="paragraph" w:styleId="ListParagraph">
    <w:name w:val="List Paragraph"/>
    <w:basedOn w:val="Normal"/>
    <w:uiPriority w:val="34"/>
    <w:qFormat/>
    <w:rsid w:val="00AC580D"/>
    <w:pPr>
      <w:overflowPunct/>
      <w:autoSpaceDE/>
      <w:autoSpaceDN/>
      <w:adjustRightInd/>
      <w:ind w:left="720"/>
      <w:textAlignment w:val="auto"/>
    </w:pPr>
    <w:rPr>
      <w:rFonts w:ascii="Arial" w:hAnsi="Arial"/>
      <w:szCs w:val="20"/>
      <w:lang w:eastAsia="en-US"/>
    </w:rPr>
  </w:style>
  <w:style w:type="paragraph" w:styleId="BodyText">
    <w:name w:val="Body Text"/>
    <w:basedOn w:val="Normal"/>
    <w:link w:val="BodyTextChar"/>
    <w:rsid w:val="00F76D91"/>
    <w:rPr>
      <w:sz w:val="96"/>
      <w:szCs w:val="20"/>
    </w:rPr>
  </w:style>
  <w:style w:type="character" w:customStyle="1" w:styleId="BodyTextChar">
    <w:name w:val="Body Text Char"/>
    <w:basedOn w:val="DefaultParagraphFont"/>
    <w:link w:val="BodyText"/>
    <w:rsid w:val="00F76D91"/>
    <w:rPr>
      <w:sz w:val="96"/>
    </w:rPr>
  </w:style>
  <w:style w:type="paragraph" w:customStyle="1" w:styleId="Default">
    <w:name w:val="Default"/>
    <w:rsid w:val="007F28FE"/>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C03D3"/>
    <w:pPr>
      <w:overflowPunct/>
      <w:autoSpaceDE/>
      <w:autoSpaceDN/>
      <w:adjustRightInd/>
      <w:textAlignment w:val="auto"/>
    </w:pPr>
    <w:rPr>
      <w:rFonts w:eastAsiaTheme="minorHAnsi"/>
      <w:lang w:val="en-US" w:eastAsia="en-US"/>
    </w:rPr>
  </w:style>
  <w:style w:type="paragraph" w:styleId="Revision">
    <w:name w:val="Revision"/>
    <w:hidden/>
    <w:uiPriority w:val="99"/>
    <w:semiHidden/>
    <w:rsid w:val="0064212C"/>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55613">
      <w:bodyDiv w:val="1"/>
      <w:marLeft w:val="0"/>
      <w:marRight w:val="0"/>
      <w:marTop w:val="0"/>
      <w:marBottom w:val="0"/>
      <w:divBdr>
        <w:top w:val="none" w:sz="0" w:space="0" w:color="auto"/>
        <w:left w:val="none" w:sz="0" w:space="0" w:color="auto"/>
        <w:bottom w:val="none" w:sz="0" w:space="0" w:color="auto"/>
        <w:right w:val="none" w:sz="0" w:space="0" w:color="auto"/>
      </w:divBdr>
    </w:div>
    <w:div w:id="631055341">
      <w:bodyDiv w:val="1"/>
      <w:marLeft w:val="0"/>
      <w:marRight w:val="0"/>
      <w:marTop w:val="0"/>
      <w:marBottom w:val="0"/>
      <w:divBdr>
        <w:top w:val="none" w:sz="0" w:space="0" w:color="auto"/>
        <w:left w:val="none" w:sz="0" w:space="0" w:color="auto"/>
        <w:bottom w:val="none" w:sz="0" w:space="0" w:color="auto"/>
        <w:right w:val="none" w:sz="0" w:space="0" w:color="auto"/>
      </w:divBdr>
    </w:div>
    <w:div w:id="946423481">
      <w:bodyDiv w:val="1"/>
      <w:marLeft w:val="0"/>
      <w:marRight w:val="0"/>
      <w:marTop w:val="0"/>
      <w:marBottom w:val="0"/>
      <w:divBdr>
        <w:top w:val="none" w:sz="0" w:space="0" w:color="auto"/>
        <w:left w:val="none" w:sz="0" w:space="0" w:color="auto"/>
        <w:bottom w:val="none" w:sz="0" w:space="0" w:color="auto"/>
        <w:right w:val="none" w:sz="0" w:space="0" w:color="auto"/>
      </w:divBdr>
    </w:div>
    <w:div w:id="1714427375">
      <w:bodyDiv w:val="1"/>
      <w:marLeft w:val="0"/>
      <w:marRight w:val="0"/>
      <w:marTop w:val="0"/>
      <w:marBottom w:val="0"/>
      <w:divBdr>
        <w:top w:val="none" w:sz="0" w:space="0" w:color="auto"/>
        <w:left w:val="none" w:sz="0" w:space="0" w:color="auto"/>
        <w:bottom w:val="none" w:sz="0" w:space="0" w:color="auto"/>
        <w:right w:val="none" w:sz="0" w:space="0" w:color="auto"/>
      </w:divBdr>
    </w:div>
    <w:div w:id="189970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C776E-6A35-4162-911A-09929C48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stewarta</dc:creator>
  <cp:keywords/>
  <cp:lastModifiedBy>Gail Wright</cp:lastModifiedBy>
  <cp:revision>3</cp:revision>
  <cp:lastPrinted>2026-05-29T13:25:00Z</cp:lastPrinted>
  <dcterms:created xsi:type="dcterms:W3CDTF">2026-07-06T08:07:00Z</dcterms:created>
  <dcterms:modified xsi:type="dcterms:W3CDTF">2026-07-06T16:40:00Z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