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D86E5" w14:textId="77777777" w:rsidR="00080F93" w:rsidRPr="009310D4" w:rsidRDefault="00080F93" w:rsidP="00080F93">
      <w:pPr>
        <w:outlineLvl w:val="0"/>
        <w:rPr>
          <w:rFonts w:ascii="Arial" w:hAnsi="Arial" w:cs="Arial"/>
        </w:rPr>
      </w:pPr>
      <w:r w:rsidRPr="009310D4">
        <w:rPr>
          <w:rFonts w:ascii="Arial" w:hAnsi="Arial" w:cs="Arial"/>
          <w:b/>
          <w:sz w:val="44"/>
        </w:rPr>
        <w:t>Job description</w:t>
      </w:r>
    </w:p>
    <w:p w14:paraId="443CC600" w14:textId="77777777" w:rsidR="00080F93" w:rsidRPr="009310D4" w:rsidRDefault="00080F93" w:rsidP="00080F93">
      <w:pPr>
        <w:rPr>
          <w:rFonts w:ascii="Arial" w:hAnsi="Arial" w:cs="Arial"/>
        </w:rPr>
      </w:pPr>
    </w:p>
    <w:tbl>
      <w:tblPr>
        <w:tblW w:w="0" w:type="auto"/>
        <w:tblLayout w:type="fixed"/>
        <w:tblLook w:val="0000" w:firstRow="0" w:lastRow="0" w:firstColumn="0" w:lastColumn="0" w:noHBand="0" w:noVBand="0"/>
      </w:tblPr>
      <w:tblGrid>
        <w:gridCol w:w="2127"/>
        <w:gridCol w:w="2268"/>
      </w:tblGrid>
      <w:tr w:rsidR="006757EB" w:rsidRPr="009310D4" w14:paraId="30CC2541" w14:textId="77777777" w:rsidTr="00746E5D">
        <w:tc>
          <w:tcPr>
            <w:tcW w:w="2127" w:type="dxa"/>
            <w:tcBorders>
              <w:top w:val="nil"/>
              <w:left w:val="nil"/>
              <w:bottom w:val="nil"/>
              <w:right w:val="nil"/>
            </w:tcBorders>
          </w:tcPr>
          <w:p w14:paraId="6A84BA6D" w14:textId="77777777" w:rsidR="006757EB" w:rsidRPr="009310D4" w:rsidRDefault="006757EB" w:rsidP="000E4CEF">
            <w:pPr>
              <w:rPr>
                <w:rFonts w:ascii="Arial" w:hAnsi="Arial" w:cs="Arial"/>
                <w:b/>
              </w:rPr>
            </w:pPr>
            <w:r w:rsidRPr="009310D4">
              <w:rPr>
                <w:rFonts w:ascii="Arial" w:hAnsi="Arial" w:cs="Arial"/>
                <w:b/>
              </w:rPr>
              <w:t>Date:</w:t>
            </w:r>
          </w:p>
        </w:tc>
        <w:tc>
          <w:tcPr>
            <w:tcW w:w="2268" w:type="dxa"/>
            <w:tcBorders>
              <w:top w:val="nil"/>
              <w:left w:val="nil"/>
              <w:bottom w:val="nil"/>
              <w:right w:val="nil"/>
            </w:tcBorders>
          </w:tcPr>
          <w:p w14:paraId="00F0CBEE" w14:textId="23D55F58" w:rsidR="006757EB" w:rsidRPr="009310D4" w:rsidRDefault="00055469" w:rsidP="002A50D5">
            <w:pPr>
              <w:rPr>
                <w:rFonts w:ascii="Arial" w:hAnsi="Arial" w:cs="Arial"/>
                <w:b/>
              </w:rPr>
            </w:pPr>
            <w:r>
              <w:rPr>
                <w:rFonts w:ascii="Arial" w:hAnsi="Arial" w:cs="Arial"/>
              </w:rPr>
              <w:t>19 November 2024</w:t>
            </w:r>
          </w:p>
        </w:tc>
      </w:tr>
    </w:tbl>
    <w:p w14:paraId="22BE0682" w14:textId="77777777" w:rsidR="00080F93" w:rsidRPr="009310D4" w:rsidRDefault="00080F93" w:rsidP="00080F93">
      <w:pPr>
        <w:rPr>
          <w:rFonts w:ascii="Arial" w:hAnsi="Arial" w:cs="Arial"/>
        </w:rPr>
      </w:pPr>
      <w:r w:rsidRPr="009310D4">
        <w:rPr>
          <w:rFonts w:ascii="Arial" w:hAnsi="Arial" w:cs="Arial"/>
        </w:rPr>
        <w:t>_____________________________________________________________________</w:t>
      </w:r>
    </w:p>
    <w:p w14:paraId="6F0C6AAD" w14:textId="77777777" w:rsidR="00080F93" w:rsidRPr="009310D4" w:rsidRDefault="00080F93" w:rsidP="00080F93">
      <w:pPr>
        <w:rPr>
          <w:rFonts w:ascii="Arial" w:hAnsi="Arial" w:cs="Arial"/>
        </w:rPr>
      </w:pPr>
    </w:p>
    <w:tbl>
      <w:tblPr>
        <w:tblW w:w="9604" w:type="dxa"/>
        <w:tblLayout w:type="fixed"/>
        <w:tblLook w:val="0000" w:firstRow="0" w:lastRow="0" w:firstColumn="0" w:lastColumn="0" w:noHBand="0" w:noVBand="0"/>
      </w:tblPr>
      <w:tblGrid>
        <w:gridCol w:w="2127"/>
        <w:gridCol w:w="7477"/>
      </w:tblGrid>
      <w:tr w:rsidR="00080F93" w:rsidRPr="009310D4" w14:paraId="0CCEEECF" w14:textId="77777777" w:rsidTr="00CD220C">
        <w:tc>
          <w:tcPr>
            <w:tcW w:w="2127" w:type="dxa"/>
            <w:tcBorders>
              <w:top w:val="nil"/>
              <w:left w:val="nil"/>
              <w:bottom w:val="nil"/>
              <w:right w:val="nil"/>
            </w:tcBorders>
          </w:tcPr>
          <w:p w14:paraId="4A654EF1" w14:textId="77777777" w:rsidR="00080F93" w:rsidRPr="009310D4" w:rsidRDefault="00080F93" w:rsidP="000E4CEF">
            <w:pPr>
              <w:rPr>
                <w:rFonts w:ascii="Arial" w:hAnsi="Arial" w:cs="Arial"/>
                <w:b/>
              </w:rPr>
            </w:pPr>
            <w:r w:rsidRPr="009310D4">
              <w:rPr>
                <w:rFonts w:ascii="Arial" w:hAnsi="Arial" w:cs="Arial"/>
                <w:b/>
              </w:rPr>
              <w:t>Dep</w:t>
            </w:r>
            <w:r w:rsidR="00B94AED" w:rsidRPr="009310D4">
              <w:rPr>
                <w:rFonts w:ascii="Arial" w:hAnsi="Arial" w:cs="Arial"/>
                <w:b/>
              </w:rPr>
              <w:t>artmen</w:t>
            </w:r>
            <w:r w:rsidRPr="009310D4">
              <w:rPr>
                <w:rFonts w:ascii="Arial" w:hAnsi="Arial" w:cs="Arial"/>
                <w:b/>
              </w:rPr>
              <w:t>t:</w:t>
            </w:r>
          </w:p>
          <w:p w14:paraId="2B925EED" w14:textId="77777777" w:rsidR="00080F93" w:rsidRPr="009310D4" w:rsidRDefault="00080F93" w:rsidP="000E4CEF">
            <w:pPr>
              <w:rPr>
                <w:rFonts w:ascii="Arial" w:hAnsi="Arial" w:cs="Arial"/>
                <w:b/>
              </w:rPr>
            </w:pPr>
          </w:p>
        </w:tc>
        <w:tc>
          <w:tcPr>
            <w:tcW w:w="7477" w:type="dxa"/>
            <w:tcBorders>
              <w:top w:val="nil"/>
              <w:left w:val="nil"/>
              <w:bottom w:val="nil"/>
              <w:right w:val="nil"/>
            </w:tcBorders>
          </w:tcPr>
          <w:p w14:paraId="295068BD" w14:textId="77777777" w:rsidR="00080F93" w:rsidRPr="009310D4" w:rsidRDefault="00080F93" w:rsidP="006757EB">
            <w:pPr>
              <w:rPr>
                <w:rFonts w:ascii="Arial" w:hAnsi="Arial" w:cs="Arial"/>
              </w:rPr>
            </w:pPr>
            <w:r w:rsidRPr="009310D4">
              <w:rPr>
                <w:rFonts w:ascii="Arial" w:hAnsi="Arial" w:cs="Arial"/>
              </w:rPr>
              <w:t xml:space="preserve">City </w:t>
            </w:r>
            <w:r w:rsidR="006757EB" w:rsidRPr="009310D4">
              <w:rPr>
                <w:rFonts w:ascii="Arial" w:hAnsi="Arial" w:cs="Arial"/>
              </w:rPr>
              <w:t>and</w:t>
            </w:r>
            <w:r w:rsidRPr="009310D4">
              <w:rPr>
                <w:rFonts w:ascii="Arial" w:hAnsi="Arial" w:cs="Arial"/>
              </w:rPr>
              <w:t xml:space="preserve"> Organisational Strategy</w:t>
            </w:r>
          </w:p>
        </w:tc>
      </w:tr>
      <w:tr w:rsidR="00080F93" w:rsidRPr="009310D4" w14:paraId="31EC5B07" w14:textId="77777777" w:rsidTr="00CD220C">
        <w:tc>
          <w:tcPr>
            <w:tcW w:w="2127" w:type="dxa"/>
            <w:tcBorders>
              <w:top w:val="nil"/>
              <w:left w:val="nil"/>
              <w:bottom w:val="nil"/>
              <w:right w:val="nil"/>
            </w:tcBorders>
          </w:tcPr>
          <w:p w14:paraId="79AC2DFF" w14:textId="395FEA9C" w:rsidR="00080F93" w:rsidRPr="009310D4" w:rsidRDefault="00080F93" w:rsidP="000E4CEF">
            <w:pPr>
              <w:rPr>
                <w:rFonts w:ascii="Arial" w:hAnsi="Arial" w:cs="Arial"/>
                <w:b/>
              </w:rPr>
            </w:pPr>
            <w:r w:rsidRPr="009310D4">
              <w:rPr>
                <w:rFonts w:ascii="Arial" w:hAnsi="Arial" w:cs="Arial"/>
                <w:b/>
              </w:rPr>
              <w:t xml:space="preserve">Post </w:t>
            </w:r>
            <w:r w:rsidR="00CD220C">
              <w:rPr>
                <w:rFonts w:ascii="Arial" w:hAnsi="Arial" w:cs="Arial"/>
                <w:b/>
              </w:rPr>
              <w:t xml:space="preserve">ID </w:t>
            </w:r>
            <w:r w:rsidR="00B94AED" w:rsidRPr="009310D4">
              <w:rPr>
                <w:rFonts w:ascii="Arial" w:hAnsi="Arial" w:cs="Arial"/>
                <w:b/>
              </w:rPr>
              <w:t>number</w:t>
            </w:r>
            <w:r w:rsidRPr="009310D4">
              <w:rPr>
                <w:rFonts w:ascii="Arial" w:hAnsi="Arial" w:cs="Arial"/>
                <w:b/>
              </w:rPr>
              <w:t>:</w:t>
            </w:r>
          </w:p>
          <w:p w14:paraId="5D6D95AF" w14:textId="77777777" w:rsidR="00080F93" w:rsidRPr="009310D4" w:rsidRDefault="00080F93" w:rsidP="000E4CEF">
            <w:pPr>
              <w:rPr>
                <w:rFonts w:ascii="Arial" w:hAnsi="Arial" w:cs="Arial"/>
                <w:b/>
              </w:rPr>
            </w:pPr>
          </w:p>
        </w:tc>
        <w:tc>
          <w:tcPr>
            <w:tcW w:w="7477" w:type="dxa"/>
            <w:tcBorders>
              <w:top w:val="nil"/>
              <w:left w:val="nil"/>
              <w:bottom w:val="nil"/>
              <w:right w:val="nil"/>
            </w:tcBorders>
          </w:tcPr>
          <w:p w14:paraId="501432C4" w14:textId="14062719" w:rsidR="00080F93" w:rsidRPr="009310D4" w:rsidRDefault="00A00D02" w:rsidP="00DB3C39">
            <w:pPr>
              <w:rPr>
                <w:rFonts w:ascii="Arial" w:hAnsi="Arial" w:cs="Arial"/>
              </w:rPr>
            </w:pPr>
            <w:r w:rsidRPr="00A00D02">
              <w:rPr>
                <w:rFonts w:ascii="Arial" w:hAnsi="Arial" w:cs="Arial"/>
              </w:rPr>
              <w:t>CLIMPO003</w:t>
            </w:r>
          </w:p>
        </w:tc>
      </w:tr>
      <w:tr w:rsidR="00080F93" w:rsidRPr="009310D4" w14:paraId="27D09333" w14:textId="77777777" w:rsidTr="00CD220C">
        <w:tc>
          <w:tcPr>
            <w:tcW w:w="2127" w:type="dxa"/>
            <w:tcBorders>
              <w:top w:val="nil"/>
              <w:left w:val="nil"/>
              <w:bottom w:val="nil"/>
              <w:right w:val="nil"/>
            </w:tcBorders>
          </w:tcPr>
          <w:p w14:paraId="536CDC81" w14:textId="77777777" w:rsidR="00080F93" w:rsidRPr="009310D4" w:rsidRDefault="00080F93" w:rsidP="000E4CEF">
            <w:pPr>
              <w:rPr>
                <w:rFonts w:ascii="Arial" w:hAnsi="Arial" w:cs="Arial"/>
                <w:b/>
              </w:rPr>
            </w:pPr>
            <w:r w:rsidRPr="009310D4">
              <w:rPr>
                <w:rFonts w:ascii="Arial" w:hAnsi="Arial" w:cs="Arial"/>
                <w:b/>
              </w:rPr>
              <w:t>Section:</w:t>
            </w:r>
          </w:p>
          <w:p w14:paraId="12542D36" w14:textId="77777777" w:rsidR="00080F93" w:rsidRPr="009310D4" w:rsidRDefault="00080F93" w:rsidP="000E4CEF">
            <w:pPr>
              <w:rPr>
                <w:rFonts w:ascii="Arial" w:hAnsi="Arial" w:cs="Arial"/>
                <w:b/>
              </w:rPr>
            </w:pPr>
          </w:p>
        </w:tc>
        <w:tc>
          <w:tcPr>
            <w:tcW w:w="7477" w:type="dxa"/>
            <w:tcBorders>
              <w:top w:val="nil"/>
              <w:left w:val="nil"/>
              <w:bottom w:val="nil"/>
              <w:right w:val="nil"/>
            </w:tcBorders>
          </w:tcPr>
          <w:p w14:paraId="42573D1F" w14:textId="7E12A68E" w:rsidR="00080F93" w:rsidRPr="009310D4" w:rsidRDefault="00F06FDF" w:rsidP="000E4CEF">
            <w:pPr>
              <w:rPr>
                <w:rFonts w:ascii="Arial" w:hAnsi="Arial" w:cs="Arial"/>
              </w:rPr>
            </w:pPr>
            <w:r>
              <w:rPr>
                <w:rFonts w:ascii="Arial" w:hAnsi="Arial" w:cs="Arial"/>
              </w:rPr>
              <w:t>Climate</w:t>
            </w:r>
            <w:r w:rsidR="00D743AF">
              <w:rPr>
                <w:rFonts w:ascii="Arial" w:hAnsi="Arial" w:cs="Arial"/>
              </w:rPr>
              <w:t xml:space="preserve"> </w:t>
            </w:r>
          </w:p>
        </w:tc>
      </w:tr>
      <w:tr w:rsidR="00080F93" w:rsidRPr="009310D4" w14:paraId="5C4549F9" w14:textId="77777777" w:rsidTr="00CD220C">
        <w:tc>
          <w:tcPr>
            <w:tcW w:w="2127" w:type="dxa"/>
            <w:tcBorders>
              <w:top w:val="nil"/>
              <w:left w:val="nil"/>
              <w:bottom w:val="nil"/>
              <w:right w:val="nil"/>
            </w:tcBorders>
          </w:tcPr>
          <w:p w14:paraId="07ABC334" w14:textId="77777777" w:rsidR="00080F93" w:rsidRPr="009310D4" w:rsidRDefault="00B94AED" w:rsidP="000E4CEF">
            <w:pPr>
              <w:rPr>
                <w:rFonts w:ascii="Arial" w:hAnsi="Arial" w:cs="Arial"/>
                <w:b/>
              </w:rPr>
            </w:pPr>
            <w:bookmarkStart w:id="0" w:name="_Hlk81204272"/>
            <w:r w:rsidRPr="009310D4">
              <w:rPr>
                <w:rFonts w:ascii="Arial" w:hAnsi="Arial" w:cs="Arial"/>
                <w:b/>
              </w:rPr>
              <w:t>Job t</w:t>
            </w:r>
            <w:r w:rsidR="00080F93" w:rsidRPr="009310D4">
              <w:rPr>
                <w:rFonts w:ascii="Arial" w:hAnsi="Arial" w:cs="Arial"/>
                <w:b/>
              </w:rPr>
              <w:t>itle:</w:t>
            </w:r>
          </w:p>
          <w:p w14:paraId="636C53CB" w14:textId="77777777" w:rsidR="00080F93" w:rsidRPr="009310D4" w:rsidRDefault="00080F93" w:rsidP="000E4CEF">
            <w:pPr>
              <w:rPr>
                <w:rFonts w:ascii="Arial" w:hAnsi="Arial" w:cs="Arial"/>
                <w:b/>
              </w:rPr>
            </w:pPr>
          </w:p>
        </w:tc>
        <w:tc>
          <w:tcPr>
            <w:tcW w:w="7477" w:type="dxa"/>
            <w:tcBorders>
              <w:top w:val="nil"/>
              <w:left w:val="nil"/>
              <w:bottom w:val="nil"/>
              <w:right w:val="nil"/>
            </w:tcBorders>
          </w:tcPr>
          <w:p w14:paraId="4DD76B89" w14:textId="6E4CDE65" w:rsidR="00080F93" w:rsidRPr="009310D4" w:rsidRDefault="00277784" w:rsidP="00DB3C39">
            <w:pPr>
              <w:rPr>
                <w:rFonts w:ascii="Arial" w:hAnsi="Arial" w:cs="Arial"/>
                <w:b/>
              </w:rPr>
            </w:pPr>
            <w:r>
              <w:rPr>
                <w:rFonts w:ascii="Arial" w:hAnsi="Arial" w:cs="Arial"/>
                <w:b/>
              </w:rPr>
              <w:t>Adaptation and Resilience</w:t>
            </w:r>
            <w:r w:rsidR="004A208F">
              <w:rPr>
                <w:rFonts w:ascii="Arial" w:hAnsi="Arial" w:cs="Arial"/>
                <w:b/>
              </w:rPr>
              <w:t xml:space="preserve"> Advisor </w:t>
            </w:r>
          </w:p>
        </w:tc>
      </w:tr>
      <w:bookmarkEnd w:id="0"/>
      <w:tr w:rsidR="00080F93" w:rsidRPr="009310D4" w14:paraId="0FE5FB30" w14:textId="77777777" w:rsidTr="00CD220C">
        <w:tc>
          <w:tcPr>
            <w:tcW w:w="2127" w:type="dxa"/>
            <w:tcBorders>
              <w:top w:val="nil"/>
              <w:left w:val="nil"/>
              <w:bottom w:val="nil"/>
              <w:right w:val="nil"/>
            </w:tcBorders>
          </w:tcPr>
          <w:p w14:paraId="6933C22D" w14:textId="77777777" w:rsidR="00080F93" w:rsidRPr="009310D4" w:rsidRDefault="00080F93" w:rsidP="000E4CEF">
            <w:pPr>
              <w:rPr>
                <w:rFonts w:ascii="Arial" w:hAnsi="Arial" w:cs="Arial"/>
                <w:b/>
              </w:rPr>
            </w:pPr>
            <w:r w:rsidRPr="009310D4">
              <w:rPr>
                <w:rFonts w:ascii="Arial" w:hAnsi="Arial" w:cs="Arial"/>
                <w:b/>
              </w:rPr>
              <w:t>Grade:</w:t>
            </w:r>
          </w:p>
          <w:p w14:paraId="01AD27B2" w14:textId="77777777" w:rsidR="00080F93" w:rsidRPr="009310D4" w:rsidRDefault="00080F93" w:rsidP="000E4CEF">
            <w:pPr>
              <w:rPr>
                <w:rFonts w:ascii="Arial" w:hAnsi="Arial" w:cs="Arial"/>
                <w:b/>
              </w:rPr>
            </w:pPr>
          </w:p>
        </w:tc>
        <w:tc>
          <w:tcPr>
            <w:tcW w:w="7477" w:type="dxa"/>
            <w:tcBorders>
              <w:top w:val="nil"/>
              <w:left w:val="nil"/>
              <w:bottom w:val="nil"/>
              <w:right w:val="nil"/>
            </w:tcBorders>
          </w:tcPr>
          <w:p w14:paraId="6AD887FE" w14:textId="03E6A44A" w:rsidR="00080F93" w:rsidRPr="009310D4" w:rsidRDefault="00055469" w:rsidP="00962F71">
            <w:pPr>
              <w:rPr>
                <w:rFonts w:ascii="Arial" w:hAnsi="Arial" w:cs="Arial"/>
              </w:rPr>
            </w:pPr>
            <w:r>
              <w:rPr>
                <w:rFonts w:ascii="Arial" w:hAnsi="Arial" w:cs="Arial"/>
              </w:rPr>
              <w:t>Grade 10</w:t>
            </w:r>
          </w:p>
        </w:tc>
      </w:tr>
    </w:tbl>
    <w:p w14:paraId="04E217D0" w14:textId="77777777" w:rsidR="00080F93" w:rsidRPr="009310D4" w:rsidRDefault="00080F93" w:rsidP="00080F93">
      <w:pPr>
        <w:rPr>
          <w:rFonts w:ascii="Arial" w:hAnsi="Arial" w:cs="Arial"/>
        </w:rPr>
      </w:pPr>
      <w:r w:rsidRPr="009310D4">
        <w:rPr>
          <w:rFonts w:ascii="Arial" w:hAnsi="Arial" w:cs="Arial"/>
        </w:rPr>
        <w:t>_____________________________________________________________________</w:t>
      </w:r>
    </w:p>
    <w:p w14:paraId="70B842F4" w14:textId="77777777" w:rsidR="00080F93" w:rsidRPr="009310D4" w:rsidRDefault="00080F93" w:rsidP="00080F93">
      <w:pPr>
        <w:rPr>
          <w:rFonts w:ascii="Arial" w:hAnsi="Arial" w:cs="Arial"/>
        </w:rPr>
      </w:pPr>
    </w:p>
    <w:p w14:paraId="67ED73EA" w14:textId="77777777" w:rsidR="00080F93" w:rsidRPr="009310D4" w:rsidRDefault="00080F93" w:rsidP="00080F93">
      <w:pPr>
        <w:outlineLvl w:val="0"/>
        <w:rPr>
          <w:rFonts w:ascii="Arial" w:hAnsi="Arial" w:cs="Arial"/>
          <w:b/>
          <w:sz w:val="28"/>
          <w:szCs w:val="28"/>
        </w:rPr>
      </w:pPr>
      <w:r w:rsidRPr="009310D4">
        <w:rPr>
          <w:rFonts w:ascii="Arial" w:hAnsi="Arial" w:cs="Arial"/>
          <w:b/>
          <w:sz w:val="28"/>
          <w:szCs w:val="28"/>
        </w:rPr>
        <w:t>Main purpose of job</w:t>
      </w:r>
    </w:p>
    <w:p w14:paraId="1B84B9CB" w14:textId="77777777" w:rsidR="00D743AF" w:rsidRPr="006E2F3F" w:rsidRDefault="00D743AF" w:rsidP="00080F93">
      <w:pPr>
        <w:spacing w:line="280" w:lineRule="exact"/>
        <w:rPr>
          <w:rFonts w:ascii="Arial" w:hAnsi="Arial" w:cs="Arial"/>
          <w:color w:val="FF0000"/>
          <w:sz w:val="22"/>
          <w:szCs w:val="22"/>
        </w:rPr>
      </w:pPr>
    </w:p>
    <w:p w14:paraId="610B4A9C" w14:textId="01C28121" w:rsidR="00D01EDF" w:rsidRDefault="00867202" w:rsidP="00DB3A7A">
      <w:pPr>
        <w:overflowPunct/>
        <w:autoSpaceDE/>
        <w:autoSpaceDN/>
        <w:adjustRightInd/>
        <w:textAlignment w:val="auto"/>
        <w:rPr>
          <w:rFonts w:ascii="Arial" w:hAnsi="Arial" w:cs="Arial"/>
          <w:szCs w:val="24"/>
        </w:rPr>
      </w:pPr>
      <w:r w:rsidRPr="000570B5">
        <w:rPr>
          <w:rFonts w:ascii="Arial" w:hAnsi="Arial" w:cs="Arial"/>
          <w:szCs w:val="24"/>
        </w:rPr>
        <w:t xml:space="preserve">The post holder will directly support the Climate </w:t>
      </w:r>
      <w:r>
        <w:rPr>
          <w:rFonts w:ascii="Arial" w:hAnsi="Arial" w:cs="Arial"/>
          <w:szCs w:val="24"/>
        </w:rPr>
        <w:t>Team</w:t>
      </w:r>
      <w:r w:rsidRPr="000570B5">
        <w:rPr>
          <w:rFonts w:ascii="Arial" w:hAnsi="Arial" w:cs="Arial"/>
          <w:szCs w:val="24"/>
        </w:rPr>
        <w:t xml:space="preserve"> on </w:t>
      </w:r>
      <w:r w:rsidR="00277784">
        <w:rPr>
          <w:rFonts w:ascii="Arial" w:hAnsi="Arial" w:cs="Arial"/>
          <w:szCs w:val="24"/>
        </w:rPr>
        <w:t xml:space="preserve">technical </w:t>
      </w:r>
      <w:r w:rsidR="00D01EDF" w:rsidRPr="00277784">
        <w:rPr>
          <w:rFonts w:ascii="Arial" w:hAnsi="Arial" w:cs="Arial"/>
          <w:szCs w:val="24"/>
        </w:rPr>
        <w:t xml:space="preserve">matters relating </w:t>
      </w:r>
      <w:r w:rsidR="001836EC">
        <w:rPr>
          <w:rFonts w:ascii="Arial" w:hAnsi="Arial" w:cs="Arial"/>
          <w:szCs w:val="24"/>
        </w:rPr>
        <w:t xml:space="preserve">to the </w:t>
      </w:r>
      <w:r w:rsidR="00277784" w:rsidRPr="00277784">
        <w:rPr>
          <w:rFonts w:ascii="Arial" w:hAnsi="Arial" w:cs="Arial"/>
          <w:szCs w:val="24"/>
          <w:shd w:val="clear" w:color="auto" w:fill="FFFFFF"/>
        </w:rPr>
        <w:t>assessment of climate risk and hazards</w:t>
      </w:r>
      <w:r w:rsidR="00277784">
        <w:rPr>
          <w:rFonts w:ascii="Arial" w:hAnsi="Arial" w:cs="Arial"/>
          <w:szCs w:val="24"/>
          <w:shd w:val="clear" w:color="auto" w:fill="FFFFFF"/>
        </w:rPr>
        <w:t>,</w:t>
      </w:r>
      <w:r w:rsidR="00277784" w:rsidRPr="00277784">
        <w:rPr>
          <w:rFonts w:ascii="Arial" w:hAnsi="Arial" w:cs="Arial"/>
          <w:szCs w:val="24"/>
          <w:shd w:val="clear" w:color="auto" w:fill="FFFFFF"/>
        </w:rPr>
        <w:t xml:space="preserve"> impacts and solutions, providing </w:t>
      </w:r>
      <w:r w:rsidR="003F01AE">
        <w:rPr>
          <w:rFonts w:ascii="Arial" w:hAnsi="Arial" w:cs="Arial"/>
          <w:szCs w:val="24"/>
          <w:shd w:val="clear" w:color="auto" w:fill="FFFFFF"/>
        </w:rPr>
        <w:t>option</w:t>
      </w:r>
      <w:r>
        <w:rPr>
          <w:rFonts w:ascii="Arial" w:hAnsi="Arial" w:cs="Arial"/>
          <w:szCs w:val="24"/>
          <w:shd w:val="clear" w:color="auto" w:fill="FFFFFF"/>
        </w:rPr>
        <w:t>s</w:t>
      </w:r>
      <w:r w:rsidR="003F01AE">
        <w:rPr>
          <w:rFonts w:ascii="Arial" w:hAnsi="Arial" w:cs="Arial"/>
          <w:szCs w:val="24"/>
          <w:shd w:val="clear" w:color="auto" w:fill="FFFFFF"/>
        </w:rPr>
        <w:t xml:space="preserve">, </w:t>
      </w:r>
      <w:r w:rsidR="005709F5" w:rsidRPr="00277784">
        <w:rPr>
          <w:rFonts w:ascii="Arial" w:hAnsi="Arial" w:cs="Arial"/>
          <w:szCs w:val="24"/>
        </w:rPr>
        <w:t>advice</w:t>
      </w:r>
      <w:r w:rsidR="002C4C6A" w:rsidRPr="00277784">
        <w:rPr>
          <w:rFonts w:ascii="Arial" w:hAnsi="Arial" w:cs="Arial"/>
          <w:szCs w:val="24"/>
        </w:rPr>
        <w:t>, guidance and best practice</w:t>
      </w:r>
      <w:r w:rsidR="005709F5" w:rsidRPr="00277784">
        <w:rPr>
          <w:rFonts w:ascii="Arial" w:hAnsi="Arial" w:cs="Arial"/>
          <w:szCs w:val="24"/>
        </w:rPr>
        <w:t xml:space="preserve"> </w:t>
      </w:r>
      <w:r w:rsidR="00277784">
        <w:rPr>
          <w:rFonts w:ascii="Arial" w:hAnsi="Arial" w:cs="Arial"/>
          <w:szCs w:val="24"/>
        </w:rPr>
        <w:t>to</w:t>
      </w:r>
      <w:r w:rsidR="00D01EDF" w:rsidRPr="00277784">
        <w:rPr>
          <w:rFonts w:ascii="Arial" w:hAnsi="Arial" w:cs="Arial"/>
          <w:szCs w:val="24"/>
        </w:rPr>
        <w:t xml:space="preserve"> the city</w:t>
      </w:r>
      <w:r w:rsidR="005709F5" w:rsidRPr="00277784">
        <w:rPr>
          <w:rFonts w:ascii="Arial" w:hAnsi="Arial" w:cs="Arial"/>
          <w:szCs w:val="24"/>
        </w:rPr>
        <w:t xml:space="preserve"> and council</w:t>
      </w:r>
      <w:r w:rsidR="00D01EDF" w:rsidRPr="00277784">
        <w:rPr>
          <w:rFonts w:ascii="Arial" w:hAnsi="Arial" w:cs="Arial"/>
          <w:szCs w:val="24"/>
        </w:rPr>
        <w:t xml:space="preserve">.  </w:t>
      </w:r>
    </w:p>
    <w:p w14:paraId="1DE08F34" w14:textId="77777777" w:rsidR="00DB3A7A" w:rsidRDefault="00DB3A7A" w:rsidP="00DB3A7A">
      <w:pPr>
        <w:overflowPunct/>
        <w:autoSpaceDE/>
        <w:autoSpaceDN/>
        <w:adjustRightInd/>
        <w:textAlignment w:val="auto"/>
        <w:rPr>
          <w:rFonts w:ascii="Arial" w:hAnsi="Arial" w:cs="Arial"/>
          <w:szCs w:val="24"/>
        </w:rPr>
      </w:pPr>
    </w:p>
    <w:p w14:paraId="6F460A44" w14:textId="4AE28AEB" w:rsidR="00277784" w:rsidRDefault="00867202" w:rsidP="00DB3A7A">
      <w:pPr>
        <w:rPr>
          <w:rFonts w:ascii="Arial" w:hAnsi="Arial" w:cs="Arial"/>
        </w:rPr>
      </w:pPr>
      <w:r>
        <w:rPr>
          <w:rFonts w:ascii="Arial" w:hAnsi="Arial" w:cs="Arial"/>
        </w:rPr>
        <w:t>The position will be l</w:t>
      </w:r>
      <w:r w:rsidRPr="00F267E6">
        <w:rPr>
          <w:rFonts w:ascii="Arial" w:hAnsi="Arial" w:cs="Arial"/>
        </w:rPr>
        <w:t>ine manage</w:t>
      </w:r>
      <w:r>
        <w:rPr>
          <w:rFonts w:ascii="Arial" w:hAnsi="Arial" w:cs="Arial"/>
        </w:rPr>
        <w:t>d by the Climate Programme Manager - City</w:t>
      </w:r>
      <w:r w:rsidRPr="00F267E6">
        <w:rPr>
          <w:rFonts w:ascii="Arial" w:hAnsi="Arial" w:cs="Arial"/>
        </w:rPr>
        <w:t xml:space="preserve"> </w:t>
      </w:r>
      <w:r>
        <w:rPr>
          <w:rFonts w:ascii="Arial" w:hAnsi="Arial" w:cs="Arial"/>
        </w:rPr>
        <w:t xml:space="preserve">but will be located </w:t>
      </w:r>
      <w:r w:rsidRPr="00F267E6">
        <w:rPr>
          <w:rFonts w:ascii="Arial" w:hAnsi="Arial" w:cs="Arial"/>
        </w:rPr>
        <w:t xml:space="preserve">within a matrix structure </w:t>
      </w:r>
      <w:r>
        <w:rPr>
          <w:rFonts w:ascii="Arial" w:hAnsi="Arial" w:cs="Arial"/>
        </w:rPr>
        <w:t>to</w:t>
      </w:r>
      <w:r w:rsidRPr="00F267E6">
        <w:rPr>
          <w:rFonts w:ascii="Arial" w:hAnsi="Arial" w:cs="Arial"/>
        </w:rPr>
        <w:t xml:space="preserve"> facilitate cross-functional and collaborative working across the broader climate team</w:t>
      </w:r>
      <w:r>
        <w:rPr>
          <w:rFonts w:ascii="Arial" w:hAnsi="Arial" w:cs="Arial"/>
        </w:rPr>
        <w:t xml:space="preserve"> and m</w:t>
      </w:r>
      <w:r w:rsidRPr="00F267E6">
        <w:rPr>
          <w:rFonts w:ascii="Arial" w:hAnsi="Arial" w:cs="Arial"/>
        </w:rPr>
        <w:t>aintain a flexible approach and the efficient allocation of resources to enable agile working in a complex, fast moving environment.</w:t>
      </w:r>
    </w:p>
    <w:p w14:paraId="6FF83FB8" w14:textId="77777777" w:rsidR="00DB3A7A" w:rsidRDefault="00DB3A7A" w:rsidP="00DB3A7A">
      <w:pPr>
        <w:rPr>
          <w:rFonts w:ascii="Arial" w:hAnsi="Arial" w:cs="Arial"/>
          <w:szCs w:val="24"/>
        </w:rPr>
      </w:pPr>
    </w:p>
    <w:p w14:paraId="248B6425" w14:textId="2FB73D1A" w:rsidR="00277784" w:rsidRDefault="00277784" w:rsidP="00DB3A7A">
      <w:pPr>
        <w:rPr>
          <w:rFonts w:ascii="Arial" w:hAnsi="Arial" w:cs="Arial"/>
          <w:szCs w:val="24"/>
        </w:rPr>
      </w:pPr>
      <w:r w:rsidRPr="00B0657A">
        <w:rPr>
          <w:rFonts w:ascii="Arial" w:hAnsi="Arial" w:cs="Arial"/>
          <w:szCs w:val="24"/>
        </w:rPr>
        <w:t xml:space="preserve">Provide technical leadership </w:t>
      </w:r>
      <w:r w:rsidRPr="005709F5">
        <w:rPr>
          <w:rFonts w:ascii="Arial" w:hAnsi="Arial" w:cs="Arial"/>
          <w:bCs/>
          <w:szCs w:val="24"/>
        </w:rPr>
        <w:t xml:space="preserve">contributing to </w:t>
      </w:r>
      <w:r w:rsidRPr="004A208F">
        <w:rPr>
          <w:rFonts w:ascii="Arial" w:hAnsi="Arial" w:cs="Arial"/>
          <w:bCs/>
          <w:szCs w:val="24"/>
        </w:rPr>
        <w:t xml:space="preserve">the </w:t>
      </w:r>
      <w:r w:rsidRPr="00B0657A">
        <w:rPr>
          <w:rFonts w:ascii="Arial" w:hAnsi="Arial" w:cs="Arial"/>
          <w:szCs w:val="24"/>
        </w:rPr>
        <w:t>development</w:t>
      </w:r>
      <w:r w:rsidR="00B819EB">
        <w:rPr>
          <w:rFonts w:ascii="Arial" w:hAnsi="Arial" w:cs="Arial"/>
          <w:szCs w:val="24"/>
        </w:rPr>
        <w:t xml:space="preserve">, </w:t>
      </w:r>
      <w:r w:rsidRPr="00B0657A">
        <w:rPr>
          <w:rFonts w:ascii="Arial" w:hAnsi="Arial" w:cs="Arial"/>
          <w:szCs w:val="24"/>
        </w:rPr>
        <w:t xml:space="preserve">delivery </w:t>
      </w:r>
      <w:r w:rsidR="00B819EB">
        <w:rPr>
          <w:rFonts w:ascii="Arial" w:hAnsi="Arial" w:cs="Arial"/>
          <w:szCs w:val="24"/>
        </w:rPr>
        <w:t xml:space="preserve">and periodic review </w:t>
      </w:r>
      <w:r w:rsidRPr="00B0657A">
        <w:rPr>
          <w:rFonts w:ascii="Arial" w:hAnsi="Arial" w:cs="Arial"/>
          <w:szCs w:val="24"/>
        </w:rPr>
        <w:t xml:space="preserve">of an </w:t>
      </w:r>
      <w:r w:rsidR="00337113">
        <w:rPr>
          <w:rFonts w:ascii="Arial" w:hAnsi="Arial" w:cs="Arial"/>
          <w:szCs w:val="24"/>
        </w:rPr>
        <w:t>a</w:t>
      </w:r>
      <w:r w:rsidRPr="00B0657A">
        <w:rPr>
          <w:rFonts w:ascii="Arial" w:hAnsi="Arial" w:cs="Arial"/>
          <w:szCs w:val="24"/>
        </w:rPr>
        <w:t xml:space="preserve">daptation plan for Belfast and </w:t>
      </w:r>
      <w:r w:rsidR="0080426D">
        <w:rPr>
          <w:rFonts w:ascii="Arial" w:hAnsi="Arial" w:cs="Arial"/>
          <w:szCs w:val="24"/>
        </w:rPr>
        <w:t>the council</w:t>
      </w:r>
      <w:r w:rsidR="00B819EB">
        <w:rPr>
          <w:rFonts w:ascii="Arial" w:hAnsi="Arial" w:cs="Arial"/>
          <w:szCs w:val="24"/>
        </w:rPr>
        <w:t xml:space="preserve"> </w:t>
      </w:r>
      <w:r w:rsidR="00B819EB" w:rsidRPr="00563EB3">
        <w:rPr>
          <w:rFonts w:ascii="Arial" w:hAnsi="Arial" w:cs="Arial"/>
        </w:rPr>
        <w:t xml:space="preserve">to support enhanced risk resilience in </w:t>
      </w:r>
      <w:r w:rsidR="00B819EB">
        <w:rPr>
          <w:rFonts w:ascii="Arial" w:hAnsi="Arial" w:cs="Arial"/>
        </w:rPr>
        <w:t>key</w:t>
      </w:r>
      <w:r w:rsidR="00B819EB" w:rsidRPr="00563EB3">
        <w:rPr>
          <w:rFonts w:ascii="Arial" w:hAnsi="Arial" w:cs="Arial"/>
        </w:rPr>
        <w:t xml:space="preserve"> sectors</w:t>
      </w:r>
      <w:r w:rsidR="00B819EB">
        <w:rPr>
          <w:rFonts w:ascii="Arial" w:hAnsi="Arial" w:cs="Arial"/>
        </w:rPr>
        <w:t xml:space="preserve"> that are vulnerable to climate change</w:t>
      </w:r>
      <w:r w:rsidRPr="00B0657A">
        <w:rPr>
          <w:rFonts w:ascii="Arial" w:hAnsi="Arial" w:cs="Arial"/>
          <w:szCs w:val="24"/>
        </w:rPr>
        <w:t>.</w:t>
      </w:r>
    </w:p>
    <w:p w14:paraId="30BCB417" w14:textId="77777777" w:rsidR="00DB3A7A" w:rsidRDefault="00DB3A7A" w:rsidP="00DB3A7A">
      <w:pPr>
        <w:rPr>
          <w:rFonts w:ascii="Arial" w:hAnsi="Arial" w:cs="Arial"/>
          <w:szCs w:val="24"/>
        </w:rPr>
      </w:pPr>
    </w:p>
    <w:p w14:paraId="2082FA37" w14:textId="52559D63" w:rsidR="00DA070D" w:rsidRDefault="00277784" w:rsidP="00DB3A7A">
      <w:pPr>
        <w:overflowPunct/>
        <w:autoSpaceDE/>
        <w:autoSpaceDN/>
        <w:adjustRightInd/>
        <w:textAlignment w:val="auto"/>
        <w:rPr>
          <w:rFonts w:ascii="Arial" w:hAnsi="Arial" w:cs="Arial"/>
          <w:bCs/>
          <w:szCs w:val="24"/>
        </w:rPr>
      </w:pPr>
      <w:r w:rsidRPr="004A208F">
        <w:rPr>
          <w:rFonts w:ascii="Arial" w:hAnsi="Arial" w:cs="Arial"/>
          <w:bCs/>
          <w:szCs w:val="24"/>
        </w:rPr>
        <w:t xml:space="preserve">Provide technical advice and support to the work of the Climate Programme Board, the APWG, the Resilience </w:t>
      </w:r>
      <w:r w:rsidR="00867202">
        <w:rPr>
          <w:rFonts w:ascii="Arial" w:hAnsi="Arial" w:cs="Arial"/>
          <w:bCs/>
          <w:szCs w:val="24"/>
        </w:rPr>
        <w:t xml:space="preserve">and Sustainability </w:t>
      </w:r>
      <w:r w:rsidRPr="004A208F">
        <w:rPr>
          <w:rFonts w:ascii="Arial" w:hAnsi="Arial" w:cs="Arial"/>
          <w:bCs/>
          <w:szCs w:val="24"/>
        </w:rPr>
        <w:t>Board</w:t>
      </w:r>
      <w:r w:rsidR="00867202">
        <w:rPr>
          <w:rFonts w:ascii="Arial" w:hAnsi="Arial" w:cs="Arial"/>
          <w:bCs/>
          <w:szCs w:val="24"/>
        </w:rPr>
        <w:t xml:space="preserve">, </w:t>
      </w:r>
      <w:r w:rsidRPr="004A208F">
        <w:rPr>
          <w:rFonts w:ascii="Arial" w:hAnsi="Arial" w:cs="Arial"/>
          <w:bCs/>
          <w:szCs w:val="24"/>
        </w:rPr>
        <w:t>the Climate Commission</w:t>
      </w:r>
      <w:r>
        <w:rPr>
          <w:rFonts w:ascii="Arial" w:hAnsi="Arial" w:cs="Arial"/>
          <w:bCs/>
          <w:szCs w:val="24"/>
        </w:rPr>
        <w:t xml:space="preserve"> and other relevant bodies in relation to adaptation </w:t>
      </w:r>
      <w:r w:rsidR="00B819EB">
        <w:rPr>
          <w:rFonts w:ascii="Arial" w:hAnsi="Arial" w:cs="Arial"/>
          <w:bCs/>
          <w:szCs w:val="24"/>
        </w:rPr>
        <w:t>and climate resilience</w:t>
      </w:r>
      <w:r w:rsidR="001C57D3">
        <w:rPr>
          <w:rFonts w:ascii="Arial" w:hAnsi="Arial" w:cs="Arial"/>
          <w:bCs/>
          <w:szCs w:val="24"/>
        </w:rPr>
        <w:t xml:space="preserve">, acting as </w:t>
      </w:r>
      <w:r w:rsidR="001C57D3" w:rsidRPr="001C57D3">
        <w:rPr>
          <w:rFonts w:ascii="Arial" w:hAnsi="Arial" w:cs="Arial"/>
          <w:bCs/>
          <w:szCs w:val="24"/>
        </w:rPr>
        <w:t>an ambassador for the natural environment</w:t>
      </w:r>
      <w:r w:rsidRPr="004A208F">
        <w:rPr>
          <w:rFonts w:ascii="Arial" w:hAnsi="Arial" w:cs="Arial"/>
          <w:bCs/>
          <w:szCs w:val="24"/>
        </w:rPr>
        <w:t xml:space="preserve">. </w:t>
      </w:r>
    </w:p>
    <w:p w14:paraId="3983C04C" w14:textId="77777777" w:rsidR="00DB3A7A" w:rsidRDefault="00DB3A7A" w:rsidP="00DB3A7A">
      <w:pPr>
        <w:overflowPunct/>
        <w:autoSpaceDE/>
        <w:autoSpaceDN/>
        <w:adjustRightInd/>
        <w:textAlignment w:val="auto"/>
        <w:rPr>
          <w:rFonts w:ascii="Arial" w:hAnsi="Arial" w:cs="Arial"/>
          <w:bCs/>
          <w:szCs w:val="24"/>
        </w:rPr>
      </w:pPr>
    </w:p>
    <w:p w14:paraId="30CF8924" w14:textId="0E74FB94" w:rsidR="00DA070D" w:rsidRDefault="00DA070D" w:rsidP="00DB3A7A">
      <w:pPr>
        <w:overflowPunct/>
        <w:autoSpaceDE/>
        <w:autoSpaceDN/>
        <w:adjustRightInd/>
        <w:textAlignment w:val="auto"/>
        <w:rPr>
          <w:rFonts w:ascii="Arial" w:hAnsi="Arial" w:cs="Arial"/>
          <w:szCs w:val="24"/>
        </w:rPr>
      </w:pPr>
      <w:r>
        <w:rPr>
          <w:rFonts w:ascii="Arial" w:hAnsi="Arial" w:cs="Arial"/>
          <w:bCs/>
          <w:szCs w:val="24"/>
        </w:rPr>
        <w:t xml:space="preserve">Support the mainstreaming of adaptation and resilience objectives within council strategies, plans and projects </w:t>
      </w:r>
      <w:r>
        <w:rPr>
          <w:rFonts w:ascii="Arial" w:hAnsi="Arial" w:cs="Arial"/>
          <w:szCs w:val="24"/>
        </w:rPr>
        <w:t xml:space="preserve">including, but not exclusively the Belfast Agenda, City Region Deal etc. </w:t>
      </w:r>
    </w:p>
    <w:p w14:paraId="38E419AF" w14:textId="77777777" w:rsidR="00DB3A7A" w:rsidRDefault="00DB3A7A" w:rsidP="00DB3A7A">
      <w:pPr>
        <w:overflowPunct/>
        <w:autoSpaceDE/>
        <w:autoSpaceDN/>
        <w:adjustRightInd/>
        <w:textAlignment w:val="auto"/>
        <w:rPr>
          <w:rFonts w:ascii="Arial" w:hAnsi="Arial" w:cs="Arial"/>
          <w:bCs/>
          <w:szCs w:val="24"/>
        </w:rPr>
      </w:pPr>
    </w:p>
    <w:p w14:paraId="0857FD98" w14:textId="58329C2B" w:rsidR="000A3776" w:rsidRDefault="00B819EB" w:rsidP="00DB3A7A">
      <w:pPr>
        <w:overflowPunct/>
        <w:autoSpaceDE/>
        <w:autoSpaceDN/>
        <w:adjustRightInd/>
        <w:textAlignment w:val="auto"/>
        <w:rPr>
          <w:rFonts w:ascii="Arial" w:hAnsi="Arial" w:cs="Arial"/>
          <w:szCs w:val="24"/>
        </w:rPr>
      </w:pPr>
      <w:r>
        <w:rPr>
          <w:rFonts w:ascii="Arial" w:hAnsi="Arial" w:cs="Arial"/>
          <w:bCs/>
          <w:szCs w:val="24"/>
        </w:rPr>
        <w:t xml:space="preserve">Lead the </w:t>
      </w:r>
      <w:r w:rsidR="00277784" w:rsidRPr="004A208F">
        <w:rPr>
          <w:rFonts w:ascii="Arial" w:hAnsi="Arial" w:cs="Arial"/>
          <w:bCs/>
          <w:szCs w:val="24"/>
        </w:rPr>
        <w:t>develop</w:t>
      </w:r>
      <w:r>
        <w:rPr>
          <w:rFonts w:ascii="Arial" w:hAnsi="Arial" w:cs="Arial"/>
          <w:bCs/>
          <w:szCs w:val="24"/>
        </w:rPr>
        <w:t>ment of</w:t>
      </w:r>
      <w:r w:rsidR="00277784" w:rsidRPr="004A208F">
        <w:rPr>
          <w:rFonts w:ascii="Arial" w:hAnsi="Arial" w:cs="Arial"/>
          <w:bCs/>
          <w:szCs w:val="24"/>
        </w:rPr>
        <w:t xml:space="preserve"> technical skills </w:t>
      </w:r>
      <w:r w:rsidR="00E326B8">
        <w:rPr>
          <w:rFonts w:ascii="Arial" w:hAnsi="Arial" w:cs="Arial"/>
          <w:bCs/>
          <w:szCs w:val="24"/>
        </w:rPr>
        <w:t xml:space="preserve">and understanding </w:t>
      </w:r>
      <w:r w:rsidR="00277784" w:rsidRPr="004A208F">
        <w:rPr>
          <w:rFonts w:ascii="Arial" w:hAnsi="Arial" w:cs="Arial"/>
          <w:bCs/>
          <w:szCs w:val="24"/>
        </w:rPr>
        <w:t xml:space="preserve">across </w:t>
      </w:r>
      <w:r w:rsidR="000A3776">
        <w:rPr>
          <w:rFonts w:ascii="Arial" w:hAnsi="Arial" w:cs="Arial"/>
          <w:bCs/>
          <w:szCs w:val="24"/>
        </w:rPr>
        <w:t>council</w:t>
      </w:r>
      <w:r w:rsidR="00277784" w:rsidRPr="004A208F">
        <w:rPr>
          <w:rFonts w:ascii="Arial" w:hAnsi="Arial" w:cs="Arial"/>
          <w:bCs/>
          <w:szCs w:val="24"/>
        </w:rPr>
        <w:t xml:space="preserve"> related </w:t>
      </w:r>
      <w:r w:rsidRPr="0024772A">
        <w:rPr>
          <w:rFonts w:ascii="Arial" w:hAnsi="Arial" w:cs="Arial"/>
        </w:rPr>
        <w:t xml:space="preserve">to climate adaptation </w:t>
      </w:r>
      <w:r w:rsidR="00E326B8">
        <w:rPr>
          <w:rFonts w:ascii="Arial" w:hAnsi="Arial" w:cs="Arial"/>
        </w:rPr>
        <w:t>and resilience</w:t>
      </w:r>
      <w:r w:rsidR="00107F0A">
        <w:rPr>
          <w:rFonts w:ascii="Arial" w:hAnsi="Arial" w:cs="Arial"/>
        </w:rPr>
        <w:t xml:space="preserve"> to </w:t>
      </w:r>
      <w:r w:rsidR="00107F0A" w:rsidRPr="00180361">
        <w:rPr>
          <w:rFonts w:ascii="Arial" w:hAnsi="Arial" w:cs="Arial"/>
          <w:bCs/>
          <w:szCs w:val="24"/>
        </w:rPr>
        <w:t xml:space="preserve">embed </w:t>
      </w:r>
      <w:r w:rsidR="00107F0A">
        <w:rPr>
          <w:rFonts w:ascii="Arial" w:hAnsi="Arial" w:cs="Arial"/>
          <w:bCs/>
          <w:szCs w:val="24"/>
        </w:rPr>
        <w:t xml:space="preserve">resilience </w:t>
      </w:r>
      <w:r w:rsidR="00107F0A" w:rsidRPr="00180361">
        <w:rPr>
          <w:rFonts w:ascii="Arial" w:hAnsi="Arial" w:cs="Arial"/>
          <w:bCs/>
          <w:szCs w:val="24"/>
        </w:rPr>
        <w:t xml:space="preserve">within wider </w:t>
      </w:r>
      <w:r w:rsidR="00746E5D">
        <w:rPr>
          <w:rFonts w:ascii="Arial" w:hAnsi="Arial" w:cs="Arial"/>
          <w:bCs/>
          <w:szCs w:val="24"/>
        </w:rPr>
        <w:t>c</w:t>
      </w:r>
      <w:r w:rsidR="00107F0A">
        <w:rPr>
          <w:rFonts w:ascii="Arial" w:hAnsi="Arial" w:cs="Arial"/>
          <w:bCs/>
          <w:szCs w:val="24"/>
        </w:rPr>
        <w:t>ouncil</w:t>
      </w:r>
      <w:r w:rsidR="00107F0A" w:rsidRPr="00180361">
        <w:rPr>
          <w:rFonts w:ascii="Arial" w:hAnsi="Arial" w:cs="Arial"/>
          <w:bCs/>
          <w:szCs w:val="24"/>
        </w:rPr>
        <w:t xml:space="preserve"> operations</w:t>
      </w:r>
      <w:r w:rsidR="000A3776">
        <w:rPr>
          <w:rFonts w:ascii="Arial" w:hAnsi="Arial" w:cs="Arial"/>
          <w:bCs/>
          <w:szCs w:val="24"/>
        </w:rPr>
        <w:t>.</w:t>
      </w:r>
    </w:p>
    <w:p w14:paraId="2EBDD560" w14:textId="77777777" w:rsidR="006E2F57" w:rsidRDefault="006E2F57" w:rsidP="00DB3A7A">
      <w:pPr>
        <w:rPr>
          <w:rFonts w:ascii="Arial" w:hAnsi="Arial" w:cs="Arial"/>
          <w:bCs/>
          <w:szCs w:val="24"/>
        </w:rPr>
      </w:pPr>
    </w:p>
    <w:p w14:paraId="69FE1300" w14:textId="55440D44" w:rsidR="00277784" w:rsidRDefault="002E16CC" w:rsidP="00DB3A7A">
      <w:pPr>
        <w:rPr>
          <w:rFonts w:ascii="Arial" w:hAnsi="Arial" w:cs="Arial"/>
          <w:szCs w:val="24"/>
        </w:rPr>
      </w:pPr>
      <w:r w:rsidRPr="004A208F">
        <w:rPr>
          <w:rFonts w:ascii="Arial" w:hAnsi="Arial" w:cs="Arial"/>
          <w:bCs/>
          <w:szCs w:val="24"/>
        </w:rPr>
        <w:t>Identif</w:t>
      </w:r>
      <w:r>
        <w:rPr>
          <w:rFonts w:ascii="Arial" w:hAnsi="Arial" w:cs="Arial"/>
          <w:bCs/>
          <w:szCs w:val="24"/>
        </w:rPr>
        <w:t>y</w:t>
      </w:r>
      <w:r w:rsidRPr="004A208F">
        <w:rPr>
          <w:rFonts w:ascii="Arial" w:hAnsi="Arial" w:cs="Arial"/>
          <w:bCs/>
          <w:szCs w:val="24"/>
        </w:rPr>
        <w:t xml:space="preserve"> funding opportunities </w:t>
      </w:r>
      <w:r>
        <w:rPr>
          <w:rFonts w:ascii="Arial" w:hAnsi="Arial" w:cs="Arial"/>
          <w:bCs/>
          <w:szCs w:val="24"/>
        </w:rPr>
        <w:t xml:space="preserve">and </w:t>
      </w:r>
      <w:r w:rsidR="001C57D3">
        <w:rPr>
          <w:rFonts w:ascii="Arial" w:hAnsi="Arial" w:cs="Arial"/>
          <w:szCs w:val="24"/>
        </w:rPr>
        <w:t>prepare</w:t>
      </w:r>
      <w:r w:rsidR="00277784" w:rsidRPr="00B0657A">
        <w:rPr>
          <w:rFonts w:ascii="Arial" w:hAnsi="Arial" w:cs="Arial"/>
          <w:szCs w:val="24"/>
        </w:rPr>
        <w:t xml:space="preserve"> funding applications to support adaptation</w:t>
      </w:r>
      <w:r w:rsidR="000A3776">
        <w:rPr>
          <w:rFonts w:ascii="Arial" w:hAnsi="Arial" w:cs="Arial"/>
          <w:szCs w:val="24"/>
        </w:rPr>
        <w:t xml:space="preserve"> and resilience</w:t>
      </w:r>
      <w:r w:rsidR="00277784" w:rsidRPr="00B0657A">
        <w:rPr>
          <w:rFonts w:ascii="Arial" w:hAnsi="Arial" w:cs="Arial"/>
          <w:szCs w:val="24"/>
        </w:rPr>
        <w:t xml:space="preserve"> initiatives. </w:t>
      </w:r>
    </w:p>
    <w:p w14:paraId="0EF883F6" w14:textId="77777777" w:rsidR="00DB3A7A" w:rsidRDefault="00DB3A7A" w:rsidP="00DB3A7A">
      <w:pPr>
        <w:overflowPunct/>
        <w:autoSpaceDE/>
        <w:autoSpaceDN/>
        <w:adjustRightInd/>
        <w:textAlignment w:val="auto"/>
        <w:rPr>
          <w:rFonts w:ascii="Arial" w:hAnsi="Arial" w:cs="Arial"/>
          <w:szCs w:val="24"/>
        </w:rPr>
      </w:pPr>
    </w:p>
    <w:p w14:paraId="08B03B45" w14:textId="41D3CD09" w:rsidR="00537BB3" w:rsidRPr="006E2F57" w:rsidRDefault="003F01AE" w:rsidP="006E2F57">
      <w:pPr>
        <w:overflowPunct/>
        <w:autoSpaceDE/>
        <w:autoSpaceDN/>
        <w:adjustRightInd/>
        <w:textAlignment w:val="auto"/>
        <w:rPr>
          <w:rFonts w:ascii="Arial" w:hAnsi="Arial" w:cs="Arial"/>
          <w:szCs w:val="24"/>
        </w:rPr>
      </w:pPr>
      <w:r>
        <w:rPr>
          <w:rFonts w:ascii="Arial" w:hAnsi="Arial" w:cs="Arial"/>
          <w:szCs w:val="24"/>
        </w:rPr>
        <w:t xml:space="preserve">Represent </w:t>
      </w:r>
      <w:r w:rsidR="005709F5" w:rsidRPr="00A11E7D">
        <w:rPr>
          <w:rFonts w:ascii="Arial" w:hAnsi="Arial" w:cs="Arial"/>
          <w:szCs w:val="24"/>
        </w:rPr>
        <w:t xml:space="preserve">the </w:t>
      </w:r>
      <w:r w:rsidR="005709F5" w:rsidRPr="005709F5">
        <w:rPr>
          <w:rFonts w:ascii="Arial" w:hAnsi="Arial" w:cs="Arial"/>
          <w:bCs/>
        </w:rPr>
        <w:t>Climate Programme Manager – City</w:t>
      </w:r>
      <w:r w:rsidR="005709F5" w:rsidRPr="00A11E7D">
        <w:rPr>
          <w:rFonts w:ascii="Arial" w:hAnsi="Arial" w:cs="Arial"/>
          <w:szCs w:val="24"/>
        </w:rPr>
        <w:t xml:space="preserve"> </w:t>
      </w:r>
      <w:r>
        <w:rPr>
          <w:rFonts w:ascii="Arial" w:hAnsi="Arial" w:cs="Arial"/>
          <w:szCs w:val="24"/>
        </w:rPr>
        <w:t xml:space="preserve">/ Council </w:t>
      </w:r>
      <w:r w:rsidR="005709F5" w:rsidRPr="00A11E7D">
        <w:rPr>
          <w:rFonts w:ascii="Arial" w:hAnsi="Arial" w:cs="Arial"/>
          <w:szCs w:val="24"/>
        </w:rPr>
        <w:t>on matters within the post’s sphere of responsibility</w:t>
      </w:r>
      <w:r w:rsidR="005709F5">
        <w:rPr>
          <w:rFonts w:ascii="Arial" w:hAnsi="Arial" w:cs="Arial"/>
          <w:szCs w:val="24"/>
        </w:rPr>
        <w:t>.</w:t>
      </w:r>
      <w:r w:rsidR="00537BB3">
        <w:rPr>
          <w:rFonts w:ascii="Arial" w:hAnsi="Arial" w:cs="Arial"/>
          <w:b/>
          <w:sz w:val="32"/>
          <w:szCs w:val="32"/>
        </w:rPr>
        <w:br w:type="page"/>
      </w:r>
    </w:p>
    <w:p w14:paraId="0B0229E4" w14:textId="4D31C06F" w:rsidR="00080F93" w:rsidRPr="009310D4" w:rsidRDefault="00080F93" w:rsidP="00FF661D">
      <w:pPr>
        <w:overflowPunct/>
        <w:autoSpaceDE/>
        <w:autoSpaceDN/>
        <w:adjustRightInd/>
        <w:spacing w:after="160" w:line="259" w:lineRule="auto"/>
        <w:textAlignment w:val="auto"/>
        <w:rPr>
          <w:rFonts w:ascii="Arial" w:hAnsi="Arial" w:cs="Arial"/>
          <w:b/>
          <w:sz w:val="32"/>
          <w:szCs w:val="32"/>
        </w:rPr>
      </w:pPr>
      <w:r w:rsidRPr="009310D4">
        <w:rPr>
          <w:rFonts w:ascii="Arial" w:hAnsi="Arial" w:cs="Arial"/>
          <w:b/>
          <w:sz w:val="32"/>
          <w:szCs w:val="32"/>
        </w:rPr>
        <w:lastRenderedPageBreak/>
        <w:t>Summary of responsibilities and personal duties</w:t>
      </w:r>
    </w:p>
    <w:p w14:paraId="3CAFDEF1" w14:textId="77777777" w:rsidR="002673EE" w:rsidRPr="009310D4" w:rsidRDefault="002673EE" w:rsidP="002673EE">
      <w:pPr>
        <w:overflowPunct/>
        <w:textAlignment w:val="auto"/>
        <w:rPr>
          <w:rFonts w:ascii="Arial" w:hAnsi="Arial" w:cs="Arial"/>
          <w:sz w:val="22"/>
          <w:szCs w:val="22"/>
        </w:rPr>
      </w:pPr>
    </w:p>
    <w:p w14:paraId="4ECCEFA6" w14:textId="38D0E717" w:rsidR="00B819EB" w:rsidRPr="00527FD3" w:rsidRDefault="00B819EB">
      <w:pPr>
        <w:pStyle w:val="ListParagraph"/>
        <w:numPr>
          <w:ilvl w:val="0"/>
          <w:numId w:val="14"/>
        </w:numPr>
        <w:rPr>
          <w:rFonts w:ascii="Arial" w:hAnsi="Arial" w:cs="Arial"/>
          <w:szCs w:val="24"/>
        </w:rPr>
      </w:pPr>
      <w:r w:rsidRPr="00107F0A">
        <w:rPr>
          <w:rFonts w:ascii="Arial" w:hAnsi="Arial" w:cs="Arial"/>
          <w:szCs w:val="24"/>
        </w:rPr>
        <w:t xml:space="preserve">Provide </w:t>
      </w:r>
      <w:r w:rsidR="00107F0A" w:rsidRPr="00107F0A">
        <w:rPr>
          <w:rFonts w:ascii="Arial" w:hAnsi="Arial" w:cs="Arial"/>
          <w:szCs w:val="24"/>
        </w:rPr>
        <w:t xml:space="preserve">high quality and consistent expert </w:t>
      </w:r>
      <w:r w:rsidRPr="00107F0A">
        <w:rPr>
          <w:rFonts w:ascii="Arial" w:hAnsi="Arial" w:cs="Arial"/>
          <w:szCs w:val="24"/>
        </w:rPr>
        <w:t>technical advice and assistance relating to the development, execution, and monitoring of climate change adaptation plans, and projects at city level</w:t>
      </w:r>
      <w:r w:rsidR="002E16CC" w:rsidRPr="00107F0A">
        <w:rPr>
          <w:rFonts w:ascii="Arial" w:hAnsi="Arial" w:cs="Arial"/>
          <w:szCs w:val="24"/>
        </w:rPr>
        <w:t xml:space="preserve"> chairing relevant working groups and driving the work programmes of the Climate Commission, Resilience and Sustainability Board and other </w:t>
      </w:r>
      <w:r w:rsidR="00047752" w:rsidRPr="00107F0A">
        <w:rPr>
          <w:rFonts w:ascii="Arial" w:hAnsi="Arial" w:cs="Arial"/>
          <w:szCs w:val="24"/>
        </w:rPr>
        <w:t xml:space="preserve">partnership </w:t>
      </w:r>
      <w:r w:rsidR="002E16CC" w:rsidRPr="00107F0A">
        <w:rPr>
          <w:rFonts w:ascii="Arial" w:hAnsi="Arial" w:cs="Arial"/>
          <w:szCs w:val="24"/>
        </w:rPr>
        <w:t>structures as required</w:t>
      </w:r>
      <w:r w:rsidR="00107F0A">
        <w:rPr>
          <w:rFonts w:ascii="Arial" w:hAnsi="Arial" w:cs="Arial"/>
          <w:szCs w:val="24"/>
        </w:rPr>
        <w:t>.</w:t>
      </w:r>
      <w:r w:rsidR="006E2F57">
        <w:rPr>
          <w:rFonts w:ascii="Arial" w:hAnsi="Arial" w:cs="Arial"/>
          <w:szCs w:val="24"/>
        </w:rPr>
        <w:t xml:space="preserve"> </w:t>
      </w:r>
    </w:p>
    <w:p w14:paraId="472FD83B" w14:textId="77777777" w:rsidR="00E326B8" w:rsidRDefault="00E326B8" w:rsidP="00F267E6">
      <w:pPr>
        <w:pStyle w:val="ListParagraph"/>
        <w:ind w:left="360"/>
        <w:rPr>
          <w:rFonts w:ascii="Arial" w:hAnsi="Arial" w:cs="Arial"/>
          <w:szCs w:val="24"/>
        </w:rPr>
      </w:pPr>
    </w:p>
    <w:p w14:paraId="227C71E0" w14:textId="50113131" w:rsidR="00E326B8" w:rsidRDefault="00E326B8" w:rsidP="00B819EB">
      <w:pPr>
        <w:pStyle w:val="ListParagraph"/>
        <w:numPr>
          <w:ilvl w:val="0"/>
          <w:numId w:val="14"/>
        </w:numPr>
        <w:rPr>
          <w:rFonts w:ascii="Arial" w:hAnsi="Arial" w:cs="Arial"/>
          <w:szCs w:val="24"/>
        </w:rPr>
      </w:pPr>
      <w:r w:rsidRPr="004C4A87">
        <w:rPr>
          <w:rFonts w:ascii="Arial" w:hAnsi="Arial" w:cs="Arial"/>
        </w:rPr>
        <w:t xml:space="preserve">Promote the adoption of nature-based solutions across the </w:t>
      </w:r>
      <w:r w:rsidR="00746E5D">
        <w:rPr>
          <w:rFonts w:ascii="Arial" w:hAnsi="Arial" w:cs="Arial"/>
        </w:rPr>
        <w:t>c</w:t>
      </w:r>
      <w:r w:rsidRPr="004C4A87">
        <w:rPr>
          <w:rFonts w:ascii="Arial" w:hAnsi="Arial" w:cs="Arial"/>
        </w:rPr>
        <w:t xml:space="preserve">ity and identify opportunities to integrate </w:t>
      </w:r>
      <w:proofErr w:type="spellStart"/>
      <w:r w:rsidRPr="004C4A87">
        <w:rPr>
          <w:rFonts w:ascii="Arial" w:hAnsi="Arial" w:cs="Arial"/>
        </w:rPr>
        <w:t>NbS</w:t>
      </w:r>
      <w:proofErr w:type="spellEnd"/>
      <w:r w:rsidRPr="004C4A87">
        <w:rPr>
          <w:rFonts w:ascii="Arial" w:hAnsi="Arial" w:cs="Arial"/>
        </w:rPr>
        <w:t xml:space="preserve"> into new investments to protect, restore and enhance the natural environment to prevent any further biodiversity loss and resources in a carbon-neutral, pollution-free, resilient, and zero-waste environmental way</w:t>
      </w:r>
      <w:r w:rsidR="00FB3DA9">
        <w:rPr>
          <w:rFonts w:ascii="Arial" w:hAnsi="Arial" w:cs="Arial"/>
        </w:rPr>
        <w:t>.</w:t>
      </w:r>
    </w:p>
    <w:p w14:paraId="69D31274" w14:textId="77777777" w:rsidR="00A12299" w:rsidRPr="00A12299" w:rsidRDefault="00A12299" w:rsidP="00A12299">
      <w:pPr>
        <w:rPr>
          <w:rFonts w:ascii="Arial" w:hAnsi="Arial" w:cs="Arial"/>
        </w:rPr>
      </w:pPr>
    </w:p>
    <w:p w14:paraId="3E99038D" w14:textId="77777777" w:rsidR="006426B6" w:rsidRDefault="00E434EB" w:rsidP="00DC4E11">
      <w:pPr>
        <w:pStyle w:val="ListParagraph"/>
        <w:numPr>
          <w:ilvl w:val="0"/>
          <w:numId w:val="14"/>
        </w:numPr>
        <w:rPr>
          <w:rFonts w:ascii="Arial" w:hAnsi="Arial" w:cs="Arial"/>
        </w:rPr>
      </w:pPr>
      <w:r w:rsidRPr="00D83103">
        <w:rPr>
          <w:rFonts w:ascii="Arial" w:hAnsi="Arial" w:cs="Arial"/>
        </w:rPr>
        <w:t>Support the Climate Programme Manager – City to facilitate cross-sector/institutional dialogue with</w:t>
      </w:r>
      <w:r w:rsidR="00DE66A5" w:rsidRPr="00D83103">
        <w:rPr>
          <w:rFonts w:ascii="Arial" w:hAnsi="Arial" w:cs="Arial"/>
        </w:rPr>
        <w:t xml:space="preserve"> </w:t>
      </w:r>
      <w:r w:rsidR="00DE66A5" w:rsidRPr="00D83103">
        <w:rPr>
          <w:rFonts w:ascii="Arial" w:hAnsi="Arial" w:cs="Arial"/>
          <w:szCs w:val="24"/>
        </w:rPr>
        <w:t>key city partners</w:t>
      </w:r>
      <w:r w:rsidRPr="00D83103">
        <w:rPr>
          <w:rFonts w:ascii="Arial" w:hAnsi="Arial" w:cs="Arial"/>
        </w:rPr>
        <w:t xml:space="preserve"> to</w:t>
      </w:r>
      <w:r w:rsidR="006426B6">
        <w:rPr>
          <w:rFonts w:ascii="Arial" w:hAnsi="Arial" w:cs="Arial"/>
        </w:rPr>
        <w:t>:</w:t>
      </w:r>
      <w:r w:rsidRPr="00D83103">
        <w:rPr>
          <w:rFonts w:ascii="Arial" w:hAnsi="Arial" w:cs="Arial"/>
        </w:rPr>
        <w:t xml:space="preserve"> </w:t>
      </w:r>
    </w:p>
    <w:p w14:paraId="0F2A009B" w14:textId="77777777" w:rsidR="006426B6" w:rsidRPr="006426B6" w:rsidRDefault="006426B6" w:rsidP="006426B6">
      <w:pPr>
        <w:pStyle w:val="ListParagraph"/>
        <w:rPr>
          <w:rFonts w:ascii="Arial" w:hAnsi="Arial" w:cs="Arial"/>
        </w:rPr>
      </w:pPr>
    </w:p>
    <w:p w14:paraId="386EC0F3" w14:textId="1FF1F672" w:rsidR="006426B6" w:rsidRDefault="00E434EB" w:rsidP="006426B6">
      <w:pPr>
        <w:pStyle w:val="ListParagraph"/>
        <w:numPr>
          <w:ilvl w:val="1"/>
          <w:numId w:val="14"/>
        </w:numPr>
        <w:rPr>
          <w:rFonts w:ascii="Arial" w:hAnsi="Arial" w:cs="Arial"/>
        </w:rPr>
      </w:pPr>
      <w:r w:rsidRPr="00D83103">
        <w:rPr>
          <w:rFonts w:ascii="Arial" w:hAnsi="Arial" w:cs="Arial"/>
        </w:rPr>
        <w:t xml:space="preserve">advance </w:t>
      </w:r>
      <w:r w:rsidR="006426B6" w:rsidRPr="00E434EB">
        <w:rPr>
          <w:rFonts w:ascii="Arial" w:hAnsi="Arial" w:cs="Arial"/>
        </w:rPr>
        <w:t>integrated, multiple-benefit projects to link adaptation with other objectives, such as inclusion, job creation etc</w:t>
      </w:r>
      <w:r w:rsidR="006426B6">
        <w:rPr>
          <w:rFonts w:ascii="Arial" w:hAnsi="Arial" w:cs="Arial"/>
        </w:rPr>
        <w:t>.;</w:t>
      </w:r>
    </w:p>
    <w:p w14:paraId="20884922" w14:textId="0929078C" w:rsidR="00C45A2A" w:rsidRDefault="00C45A2A" w:rsidP="006426B6">
      <w:pPr>
        <w:pStyle w:val="ListParagraph"/>
        <w:numPr>
          <w:ilvl w:val="1"/>
          <w:numId w:val="14"/>
        </w:numPr>
        <w:rPr>
          <w:rFonts w:ascii="Arial" w:hAnsi="Arial" w:cs="Arial"/>
        </w:rPr>
      </w:pPr>
      <w:r>
        <w:rPr>
          <w:rFonts w:ascii="Arial" w:hAnsi="Arial" w:cs="Arial"/>
        </w:rPr>
        <w:t>a</w:t>
      </w:r>
      <w:r w:rsidRPr="00E434EB">
        <w:rPr>
          <w:rFonts w:ascii="Arial" w:hAnsi="Arial" w:cs="Arial"/>
        </w:rPr>
        <w:t>dvise on new developments and the most effective approaches to sectoral problems in the city articulat</w:t>
      </w:r>
      <w:r>
        <w:rPr>
          <w:rFonts w:ascii="Arial" w:hAnsi="Arial" w:cs="Arial"/>
        </w:rPr>
        <w:t>ing</w:t>
      </w:r>
      <w:r w:rsidRPr="00E434EB">
        <w:rPr>
          <w:rFonts w:ascii="Arial" w:hAnsi="Arial" w:cs="Arial"/>
        </w:rPr>
        <w:t xml:space="preserve"> the benefits of adaptation interventions to reach specific target audiences effectively, from local opinion leaders to technical audiences and community groups</w:t>
      </w:r>
      <w:r>
        <w:rPr>
          <w:rFonts w:ascii="Arial" w:hAnsi="Arial" w:cs="Arial"/>
        </w:rPr>
        <w:t>;</w:t>
      </w:r>
    </w:p>
    <w:p w14:paraId="48623052" w14:textId="5638FAED" w:rsidR="006426B6" w:rsidRDefault="006426B6" w:rsidP="006426B6">
      <w:pPr>
        <w:pStyle w:val="ListParagraph"/>
        <w:numPr>
          <w:ilvl w:val="1"/>
          <w:numId w:val="14"/>
        </w:numPr>
        <w:rPr>
          <w:rFonts w:ascii="Arial" w:hAnsi="Arial" w:cs="Arial"/>
        </w:rPr>
      </w:pPr>
      <w:r w:rsidRPr="006426B6">
        <w:rPr>
          <w:rFonts w:ascii="Arial" w:hAnsi="Arial" w:cs="Arial"/>
        </w:rPr>
        <w:t>ensur</w:t>
      </w:r>
      <w:r>
        <w:rPr>
          <w:rFonts w:ascii="Arial" w:hAnsi="Arial" w:cs="Arial"/>
        </w:rPr>
        <w:t>e</w:t>
      </w:r>
      <w:r w:rsidRPr="006426B6">
        <w:rPr>
          <w:rFonts w:ascii="Arial" w:hAnsi="Arial" w:cs="Arial"/>
        </w:rPr>
        <w:t xml:space="preserve"> that the adaptation agenda is informed by good practice from elsewhere, drawing on experiences and learning from other cities and international networks contributing to the continuous development and improvement of key strategic plans for the city</w:t>
      </w:r>
      <w:r w:rsidR="00C45A2A">
        <w:rPr>
          <w:rFonts w:ascii="Arial" w:hAnsi="Arial" w:cs="Arial"/>
        </w:rPr>
        <w:t>; and</w:t>
      </w:r>
    </w:p>
    <w:p w14:paraId="02D74E32" w14:textId="32C64A4C" w:rsidR="00E434EB" w:rsidRPr="00C45A2A" w:rsidRDefault="00C45A2A" w:rsidP="00C45A2A">
      <w:pPr>
        <w:pStyle w:val="ListParagraph"/>
        <w:numPr>
          <w:ilvl w:val="1"/>
          <w:numId w:val="14"/>
        </w:numPr>
        <w:rPr>
          <w:rFonts w:ascii="Arial" w:hAnsi="Arial" w:cs="Arial"/>
        </w:rPr>
      </w:pPr>
      <w:r w:rsidRPr="00D83103">
        <w:rPr>
          <w:rFonts w:ascii="Arial" w:hAnsi="Arial" w:cs="Arial"/>
        </w:rPr>
        <w:t>encourage improved coordination across sectors and city partners</w:t>
      </w:r>
      <w:r>
        <w:rPr>
          <w:rFonts w:ascii="Arial" w:hAnsi="Arial" w:cs="Arial"/>
        </w:rPr>
        <w:t>.</w:t>
      </w:r>
    </w:p>
    <w:p w14:paraId="5EF55DB9" w14:textId="77777777" w:rsidR="002673EE" w:rsidRPr="00A40033" w:rsidRDefault="002673EE" w:rsidP="002673EE">
      <w:pPr>
        <w:overflowPunct/>
        <w:ind w:left="567" w:hanging="567"/>
        <w:textAlignment w:val="auto"/>
        <w:rPr>
          <w:rFonts w:ascii="Arial" w:hAnsi="Arial" w:cs="Arial"/>
          <w:szCs w:val="24"/>
        </w:rPr>
      </w:pPr>
    </w:p>
    <w:p w14:paraId="4456E7FE" w14:textId="45F528D0" w:rsidR="00B819EB" w:rsidRPr="00337113" w:rsidRDefault="008A3455" w:rsidP="00527FD3">
      <w:pPr>
        <w:pStyle w:val="ListParagraph"/>
        <w:numPr>
          <w:ilvl w:val="0"/>
          <w:numId w:val="14"/>
        </w:numPr>
        <w:overflowPunct/>
        <w:autoSpaceDE/>
        <w:autoSpaceDN/>
        <w:adjustRightInd/>
        <w:spacing w:after="120"/>
        <w:textAlignment w:val="auto"/>
        <w:rPr>
          <w:rFonts w:ascii="Arial" w:hAnsi="Arial" w:cs="Arial"/>
          <w:szCs w:val="24"/>
        </w:rPr>
      </w:pPr>
      <w:r w:rsidRPr="00F92079">
        <w:rPr>
          <w:rFonts w:ascii="Arial" w:hAnsi="Arial" w:cs="Arial"/>
        </w:rPr>
        <w:t xml:space="preserve">Work closely with </w:t>
      </w:r>
      <w:r w:rsidR="000311D9">
        <w:rPr>
          <w:rFonts w:ascii="Arial" w:hAnsi="Arial" w:cs="Arial"/>
        </w:rPr>
        <w:t xml:space="preserve">the Climate Programme Manager – Council, </w:t>
      </w:r>
      <w:r w:rsidRPr="00F92079">
        <w:rPr>
          <w:rFonts w:ascii="Arial" w:hAnsi="Arial" w:cs="Arial"/>
        </w:rPr>
        <w:t>other specialists, project managers, and external parties to build understanding of adaptation and resilience requirements</w:t>
      </w:r>
      <w:r>
        <w:rPr>
          <w:rFonts w:ascii="Arial" w:hAnsi="Arial" w:cs="Arial"/>
        </w:rPr>
        <w:t xml:space="preserve"> across </w:t>
      </w:r>
      <w:r w:rsidR="00F267E6">
        <w:rPr>
          <w:rFonts w:ascii="Arial" w:hAnsi="Arial" w:cs="Arial"/>
        </w:rPr>
        <w:t>the council</w:t>
      </w:r>
      <w:r w:rsidRPr="00F92079">
        <w:rPr>
          <w:rFonts w:ascii="Arial" w:hAnsi="Arial" w:cs="Arial"/>
        </w:rPr>
        <w:t>.</w:t>
      </w:r>
    </w:p>
    <w:p w14:paraId="2DD990EB" w14:textId="77777777" w:rsidR="00337113" w:rsidRPr="00337113" w:rsidRDefault="00337113" w:rsidP="00337113">
      <w:pPr>
        <w:overflowPunct/>
        <w:autoSpaceDE/>
        <w:autoSpaceDN/>
        <w:adjustRightInd/>
        <w:spacing w:after="120"/>
        <w:textAlignment w:val="auto"/>
        <w:rPr>
          <w:rFonts w:ascii="Arial" w:hAnsi="Arial" w:cs="Arial"/>
          <w:szCs w:val="24"/>
        </w:rPr>
      </w:pPr>
    </w:p>
    <w:p w14:paraId="64466888" w14:textId="0428EDF0" w:rsidR="00FB3DA9" w:rsidRPr="00C45A2A" w:rsidRDefault="00C45A2A" w:rsidP="00C45A2A">
      <w:pPr>
        <w:pStyle w:val="ListParagraph"/>
        <w:numPr>
          <w:ilvl w:val="0"/>
          <w:numId w:val="14"/>
        </w:numPr>
        <w:overflowPunct/>
        <w:autoSpaceDE/>
        <w:autoSpaceDN/>
        <w:adjustRightInd/>
        <w:spacing w:after="120"/>
        <w:textAlignment w:val="auto"/>
        <w:rPr>
          <w:rFonts w:ascii="Arial" w:hAnsi="Arial" w:cs="Arial"/>
        </w:rPr>
      </w:pPr>
      <w:r>
        <w:rPr>
          <w:rFonts w:ascii="Arial" w:hAnsi="Arial" w:cs="Arial"/>
          <w:szCs w:val="24"/>
        </w:rPr>
        <w:t>S</w:t>
      </w:r>
      <w:r w:rsidR="001B25B6">
        <w:rPr>
          <w:rFonts w:ascii="Arial" w:hAnsi="Arial" w:cs="Arial"/>
          <w:szCs w:val="24"/>
        </w:rPr>
        <w:t>upport the alignment of</w:t>
      </w:r>
      <w:r w:rsidR="002673EE" w:rsidRPr="00A40033">
        <w:rPr>
          <w:rFonts w:ascii="Arial" w:hAnsi="Arial" w:cs="Arial"/>
          <w:szCs w:val="24"/>
        </w:rPr>
        <w:t xml:space="preserve"> </w:t>
      </w:r>
      <w:r w:rsidR="00746E5D">
        <w:rPr>
          <w:rFonts w:ascii="Arial" w:hAnsi="Arial" w:cs="Arial"/>
          <w:szCs w:val="24"/>
        </w:rPr>
        <w:t>c</w:t>
      </w:r>
      <w:r w:rsidR="002673EE" w:rsidRPr="00A40033">
        <w:rPr>
          <w:rFonts w:ascii="Arial" w:hAnsi="Arial" w:cs="Arial"/>
          <w:szCs w:val="24"/>
        </w:rPr>
        <w:t>ouncil strateg</w:t>
      </w:r>
      <w:r w:rsidR="002673EE">
        <w:rPr>
          <w:rFonts w:ascii="Arial" w:hAnsi="Arial" w:cs="Arial"/>
          <w:szCs w:val="24"/>
        </w:rPr>
        <w:t>ies</w:t>
      </w:r>
      <w:r w:rsidR="002673EE" w:rsidRPr="00A40033">
        <w:rPr>
          <w:rFonts w:ascii="Arial" w:hAnsi="Arial" w:cs="Arial"/>
          <w:szCs w:val="24"/>
        </w:rPr>
        <w:t xml:space="preserve"> and plans to deliver the Belfast Agenda</w:t>
      </w:r>
      <w:r w:rsidR="002673EE">
        <w:rPr>
          <w:rFonts w:ascii="Arial" w:hAnsi="Arial" w:cs="Arial"/>
          <w:szCs w:val="24"/>
        </w:rPr>
        <w:t xml:space="preserve">, climate </w:t>
      </w:r>
      <w:r w:rsidR="002673EE" w:rsidRPr="00A40033">
        <w:rPr>
          <w:rFonts w:ascii="Arial" w:hAnsi="Arial" w:cs="Arial"/>
          <w:szCs w:val="24"/>
        </w:rPr>
        <w:t>actions</w:t>
      </w:r>
      <w:r w:rsidR="002673EE">
        <w:rPr>
          <w:rFonts w:ascii="Arial" w:hAnsi="Arial" w:cs="Arial"/>
          <w:szCs w:val="24"/>
        </w:rPr>
        <w:t xml:space="preserve"> for the city</w:t>
      </w:r>
      <w:r w:rsidR="002673EE" w:rsidRPr="00A40033">
        <w:rPr>
          <w:rFonts w:ascii="Arial" w:hAnsi="Arial" w:cs="Arial"/>
          <w:szCs w:val="24"/>
        </w:rPr>
        <w:t xml:space="preserve">, helping to synthesise strategic goals and management processes, governance and accountability systems and ensure a unity of purpose and direction across </w:t>
      </w:r>
      <w:r w:rsidR="00746E5D">
        <w:rPr>
          <w:rFonts w:ascii="Arial" w:hAnsi="Arial" w:cs="Arial"/>
          <w:szCs w:val="24"/>
        </w:rPr>
        <w:t>c</w:t>
      </w:r>
      <w:r w:rsidR="002673EE" w:rsidRPr="00A40033">
        <w:rPr>
          <w:rFonts w:ascii="Arial" w:hAnsi="Arial" w:cs="Arial"/>
          <w:szCs w:val="24"/>
        </w:rPr>
        <w:t>ouncil functions.</w:t>
      </w:r>
      <w:r w:rsidR="00FB3DA9">
        <w:rPr>
          <w:rFonts w:ascii="Arial" w:hAnsi="Arial" w:cs="Arial"/>
          <w:szCs w:val="24"/>
        </w:rPr>
        <w:t xml:space="preserve"> </w:t>
      </w:r>
      <w:r w:rsidR="00FB3DA9" w:rsidRPr="00C45A2A">
        <w:rPr>
          <w:rFonts w:ascii="Arial" w:hAnsi="Arial" w:cs="Arial"/>
        </w:rPr>
        <w:t xml:space="preserve">Provide technical advice, guidance, and support to senior managers and technical officers from across </w:t>
      </w:r>
      <w:r w:rsidR="00F267E6" w:rsidRPr="00C45A2A">
        <w:rPr>
          <w:rFonts w:ascii="Arial" w:hAnsi="Arial" w:cs="Arial"/>
        </w:rPr>
        <w:t>the council</w:t>
      </w:r>
      <w:r w:rsidR="00FB3DA9" w:rsidRPr="00C45A2A">
        <w:rPr>
          <w:rFonts w:ascii="Arial" w:hAnsi="Arial" w:cs="Arial"/>
        </w:rPr>
        <w:t xml:space="preserve"> on: </w:t>
      </w:r>
    </w:p>
    <w:p w14:paraId="7C250770" w14:textId="77777777" w:rsidR="00FB3DA9" w:rsidRPr="00F51AC3" w:rsidRDefault="00FB3DA9" w:rsidP="00F267E6">
      <w:pPr>
        <w:pStyle w:val="ListParagraph"/>
        <w:numPr>
          <w:ilvl w:val="1"/>
          <w:numId w:val="14"/>
        </w:numPr>
        <w:overflowPunct/>
        <w:autoSpaceDE/>
        <w:autoSpaceDN/>
        <w:adjustRightInd/>
        <w:textAlignment w:val="auto"/>
        <w:rPr>
          <w:rFonts w:ascii="Arial" w:hAnsi="Arial" w:cs="Arial"/>
        </w:rPr>
      </w:pPr>
      <w:r w:rsidRPr="00F51AC3">
        <w:rPr>
          <w:rFonts w:ascii="Arial" w:hAnsi="Arial" w:cs="Arial"/>
        </w:rPr>
        <w:t>the development and delivery of climate risk and opportunity assessments</w:t>
      </w:r>
      <w:r>
        <w:rPr>
          <w:rFonts w:ascii="Arial" w:hAnsi="Arial" w:cs="Arial"/>
        </w:rPr>
        <w:t xml:space="preserve"> </w:t>
      </w:r>
      <w:r w:rsidRPr="00701380">
        <w:rPr>
          <w:rFonts w:ascii="Arial" w:hAnsi="Arial" w:cs="Arial"/>
        </w:rPr>
        <w:t>and adaptation options</w:t>
      </w:r>
      <w:r>
        <w:rPr>
          <w:rFonts w:ascii="Arial" w:hAnsi="Arial" w:cs="Arial"/>
        </w:rPr>
        <w:t>;</w:t>
      </w:r>
    </w:p>
    <w:p w14:paraId="339B5251" w14:textId="3A8DF682" w:rsidR="00FB3DA9" w:rsidRDefault="00FB3DA9" w:rsidP="00F267E6">
      <w:pPr>
        <w:pStyle w:val="ListParagraph"/>
        <w:numPr>
          <w:ilvl w:val="1"/>
          <w:numId w:val="14"/>
        </w:numPr>
        <w:overflowPunct/>
        <w:autoSpaceDE/>
        <w:autoSpaceDN/>
        <w:adjustRightInd/>
        <w:textAlignment w:val="auto"/>
        <w:rPr>
          <w:rFonts w:ascii="Arial" w:hAnsi="Arial" w:cs="Arial"/>
        </w:rPr>
      </w:pPr>
      <w:r>
        <w:rPr>
          <w:rFonts w:ascii="Arial" w:hAnsi="Arial" w:cs="Arial"/>
        </w:rPr>
        <w:t xml:space="preserve">climate responsive procurement policies and practices; </w:t>
      </w:r>
      <w:r w:rsidR="006115A8" w:rsidRPr="000570B5">
        <w:rPr>
          <w:rFonts w:ascii="Arial" w:hAnsi="Arial" w:cs="Arial"/>
        </w:rPr>
        <w:t>and</w:t>
      </w:r>
    </w:p>
    <w:p w14:paraId="0713CEEE" w14:textId="3054A6C1" w:rsidR="00FB3DA9" w:rsidRPr="00F267E6" w:rsidRDefault="00FB3DA9" w:rsidP="00F267E6">
      <w:pPr>
        <w:pStyle w:val="ListParagraph"/>
        <w:numPr>
          <w:ilvl w:val="1"/>
          <w:numId w:val="14"/>
        </w:numPr>
        <w:overflowPunct/>
        <w:autoSpaceDE/>
        <w:autoSpaceDN/>
        <w:adjustRightInd/>
        <w:textAlignment w:val="auto"/>
        <w:rPr>
          <w:rFonts w:ascii="Arial" w:hAnsi="Arial" w:cs="Arial"/>
        </w:rPr>
      </w:pPr>
      <w:r w:rsidRPr="004E0464">
        <w:rPr>
          <w:rFonts w:ascii="Arial" w:hAnsi="Arial" w:cs="Arial"/>
        </w:rPr>
        <w:t xml:space="preserve">the </w:t>
      </w:r>
      <w:r>
        <w:rPr>
          <w:rFonts w:ascii="Arial" w:hAnsi="Arial" w:cs="Arial"/>
        </w:rPr>
        <w:t xml:space="preserve">scoping, </w:t>
      </w:r>
      <w:r w:rsidRPr="004E0464">
        <w:rPr>
          <w:rFonts w:ascii="Arial" w:hAnsi="Arial" w:cs="Arial"/>
        </w:rPr>
        <w:t xml:space="preserve">design, implementation, management, and evaluation of climate adaptation </w:t>
      </w:r>
      <w:r>
        <w:rPr>
          <w:rFonts w:ascii="Arial" w:hAnsi="Arial" w:cs="Arial"/>
        </w:rPr>
        <w:t>interventions</w:t>
      </w:r>
      <w:r w:rsidR="006115A8">
        <w:rPr>
          <w:rFonts w:ascii="Arial" w:hAnsi="Arial" w:cs="Arial"/>
        </w:rPr>
        <w:t>.</w:t>
      </w:r>
    </w:p>
    <w:p w14:paraId="7C1D8372" w14:textId="77777777" w:rsidR="002673EE" w:rsidRPr="001B25B6" w:rsidRDefault="002673EE" w:rsidP="001B25B6">
      <w:pPr>
        <w:rPr>
          <w:rFonts w:ascii="Arial" w:hAnsi="Arial" w:cs="Arial"/>
          <w:szCs w:val="24"/>
        </w:rPr>
      </w:pPr>
    </w:p>
    <w:p w14:paraId="31B0B87B" w14:textId="52E5147E" w:rsidR="00527FD3" w:rsidRDefault="00A7687B" w:rsidP="00746E5D">
      <w:pPr>
        <w:pStyle w:val="ListParagraph"/>
        <w:numPr>
          <w:ilvl w:val="0"/>
          <w:numId w:val="14"/>
        </w:numPr>
        <w:overflowPunct/>
        <w:autoSpaceDE/>
        <w:autoSpaceDN/>
        <w:adjustRightInd/>
        <w:ind w:left="426" w:hanging="426"/>
        <w:textAlignment w:val="auto"/>
        <w:rPr>
          <w:rFonts w:ascii="Arial" w:hAnsi="Arial" w:cs="Arial"/>
          <w:szCs w:val="24"/>
        </w:rPr>
      </w:pPr>
      <w:bookmarkStart w:id="1" w:name="_Hlk79780205"/>
      <w:bookmarkStart w:id="2" w:name="_Hlk79140089"/>
      <w:r>
        <w:rPr>
          <w:rFonts w:ascii="Arial" w:hAnsi="Arial" w:cs="Arial"/>
          <w:szCs w:val="24"/>
        </w:rPr>
        <w:t>B</w:t>
      </w:r>
      <w:r w:rsidRPr="00385BDF">
        <w:rPr>
          <w:rFonts w:ascii="Arial" w:hAnsi="Arial" w:cs="Arial"/>
          <w:szCs w:val="24"/>
        </w:rPr>
        <w:t>e an effective ambassador for Resilient Belfast</w:t>
      </w:r>
      <w:r>
        <w:rPr>
          <w:rFonts w:ascii="Arial" w:hAnsi="Arial" w:cs="Arial"/>
          <w:szCs w:val="24"/>
        </w:rPr>
        <w:t>, r</w:t>
      </w:r>
      <w:r w:rsidRPr="00A40033">
        <w:rPr>
          <w:rFonts w:ascii="Arial" w:hAnsi="Arial" w:cs="Arial"/>
          <w:szCs w:val="24"/>
        </w:rPr>
        <w:t>epresent</w:t>
      </w:r>
      <w:r>
        <w:rPr>
          <w:rFonts w:ascii="Arial" w:hAnsi="Arial" w:cs="Arial"/>
          <w:szCs w:val="24"/>
        </w:rPr>
        <w:t>ing</w:t>
      </w:r>
      <w:bookmarkEnd w:id="1"/>
      <w:r w:rsidRPr="00A40033" w:rsidDel="00A7687B">
        <w:rPr>
          <w:rFonts w:ascii="Arial" w:hAnsi="Arial" w:cs="Arial"/>
          <w:szCs w:val="24"/>
        </w:rPr>
        <w:t xml:space="preserve"> </w:t>
      </w:r>
      <w:r w:rsidR="00DA070D" w:rsidRPr="00A40033">
        <w:rPr>
          <w:rFonts w:ascii="Arial" w:hAnsi="Arial" w:cs="Arial"/>
          <w:szCs w:val="24"/>
        </w:rPr>
        <w:t xml:space="preserve">the </w:t>
      </w:r>
      <w:r w:rsidR="00746E5D">
        <w:rPr>
          <w:rFonts w:ascii="Arial" w:hAnsi="Arial" w:cs="Arial"/>
          <w:szCs w:val="24"/>
        </w:rPr>
        <w:t>c</w:t>
      </w:r>
      <w:r w:rsidR="00DA070D" w:rsidRPr="00A40033">
        <w:rPr>
          <w:rFonts w:ascii="Arial" w:hAnsi="Arial" w:cs="Arial"/>
          <w:szCs w:val="24"/>
        </w:rPr>
        <w:t>ouncil at</w:t>
      </w:r>
      <w:r w:rsidR="00DA070D">
        <w:rPr>
          <w:rFonts w:ascii="Arial" w:hAnsi="Arial" w:cs="Arial"/>
          <w:szCs w:val="24"/>
        </w:rPr>
        <w:t xml:space="preserve"> international,</w:t>
      </w:r>
      <w:r w:rsidR="00DA070D" w:rsidRPr="00A40033">
        <w:rPr>
          <w:rFonts w:ascii="Arial" w:hAnsi="Arial" w:cs="Arial"/>
          <w:szCs w:val="24"/>
        </w:rPr>
        <w:t xml:space="preserve"> national, regional, local forums </w:t>
      </w:r>
      <w:proofErr w:type="gramStart"/>
      <w:r w:rsidR="00DA070D" w:rsidRPr="00A40033">
        <w:rPr>
          <w:rFonts w:ascii="Arial" w:hAnsi="Arial" w:cs="Arial"/>
          <w:szCs w:val="24"/>
        </w:rPr>
        <w:t>in order to</w:t>
      </w:r>
      <w:proofErr w:type="gramEnd"/>
      <w:r w:rsidR="00DA070D" w:rsidRPr="00A40033">
        <w:rPr>
          <w:rFonts w:ascii="Arial" w:hAnsi="Arial" w:cs="Arial"/>
          <w:szCs w:val="24"/>
        </w:rPr>
        <w:t xml:space="preserve"> build and maintain excellent working relationships to the benefit of the </w:t>
      </w:r>
      <w:r w:rsidR="00746E5D">
        <w:rPr>
          <w:rFonts w:ascii="Arial" w:hAnsi="Arial" w:cs="Arial"/>
          <w:szCs w:val="24"/>
        </w:rPr>
        <w:t>c</w:t>
      </w:r>
      <w:r w:rsidR="00DA070D" w:rsidRPr="00A40033">
        <w:rPr>
          <w:rFonts w:ascii="Arial" w:hAnsi="Arial" w:cs="Arial"/>
          <w:szCs w:val="24"/>
        </w:rPr>
        <w:t>ouncil and the strategic partnerships</w:t>
      </w:r>
      <w:r w:rsidR="00DA070D">
        <w:rPr>
          <w:rFonts w:ascii="Arial" w:hAnsi="Arial" w:cs="Arial"/>
          <w:szCs w:val="24"/>
        </w:rPr>
        <w:t xml:space="preserve">, in its </w:t>
      </w:r>
      <w:r w:rsidR="00DA070D" w:rsidRPr="00F06FDF">
        <w:rPr>
          <w:rFonts w:ascii="Arial" w:hAnsi="Arial" w:cs="Arial"/>
          <w:szCs w:val="24"/>
        </w:rPr>
        <w:t xml:space="preserve">Adaptation Plan </w:t>
      </w:r>
      <w:r w:rsidR="00DA070D">
        <w:rPr>
          <w:rFonts w:ascii="Arial" w:hAnsi="Arial" w:cs="Arial"/>
          <w:szCs w:val="24"/>
        </w:rPr>
        <w:t xml:space="preserve">objectives. </w:t>
      </w:r>
      <w:bookmarkStart w:id="3" w:name="_Hlk79780130"/>
    </w:p>
    <w:p w14:paraId="5CDDB0D3" w14:textId="77777777" w:rsidR="00527FD3" w:rsidRDefault="00527FD3" w:rsidP="00527FD3">
      <w:pPr>
        <w:pStyle w:val="ListParagraph"/>
        <w:overflowPunct/>
        <w:autoSpaceDE/>
        <w:autoSpaceDN/>
        <w:adjustRightInd/>
        <w:ind w:left="567"/>
        <w:textAlignment w:val="auto"/>
        <w:rPr>
          <w:rFonts w:ascii="Arial" w:hAnsi="Arial" w:cs="Arial"/>
          <w:szCs w:val="24"/>
        </w:rPr>
      </w:pPr>
    </w:p>
    <w:p w14:paraId="592F758E" w14:textId="77777777" w:rsidR="00527FD3" w:rsidRPr="00527FD3" w:rsidRDefault="00A7687B" w:rsidP="00527FD3">
      <w:pPr>
        <w:pStyle w:val="ListParagraph"/>
        <w:numPr>
          <w:ilvl w:val="0"/>
          <w:numId w:val="14"/>
        </w:numPr>
        <w:overflowPunct/>
        <w:autoSpaceDE/>
        <w:autoSpaceDN/>
        <w:adjustRightInd/>
        <w:ind w:left="567" w:hanging="567"/>
        <w:textAlignment w:val="auto"/>
        <w:rPr>
          <w:rFonts w:ascii="Arial" w:hAnsi="Arial" w:cs="Arial"/>
          <w:szCs w:val="24"/>
        </w:rPr>
      </w:pPr>
      <w:r w:rsidRPr="00527FD3">
        <w:rPr>
          <w:rFonts w:ascii="Arial" w:hAnsi="Arial" w:cs="Arial"/>
          <w:szCs w:val="24"/>
        </w:rPr>
        <w:lastRenderedPageBreak/>
        <w:t>Provide an analysis of information gathered at visits, seminars and conferences, preparing appropriate briefing papers, reports and analysis on this work for wider circulation.</w:t>
      </w:r>
      <w:bookmarkEnd w:id="2"/>
      <w:bookmarkEnd w:id="3"/>
    </w:p>
    <w:p w14:paraId="0CBDAAF8" w14:textId="77777777" w:rsidR="00527FD3" w:rsidRPr="00527FD3" w:rsidRDefault="00527FD3" w:rsidP="00527FD3">
      <w:pPr>
        <w:pStyle w:val="ListParagraph"/>
        <w:rPr>
          <w:rFonts w:ascii="Arial" w:hAnsi="Arial" w:cs="Arial"/>
        </w:rPr>
      </w:pPr>
    </w:p>
    <w:p w14:paraId="7341F35F" w14:textId="77777777" w:rsidR="00D83103" w:rsidRPr="00D83103" w:rsidRDefault="00E434EB" w:rsidP="00527FD3">
      <w:pPr>
        <w:pStyle w:val="ListParagraph"/>
        <w:numPr>
          <w:ilvl w:val="0"/>
          <w:numId w:val="14"/>
        </w:numPr>
        <w:overflowPunct/>
        <w:autoSpaceDE/>
        <w:autoSpaceDN/>
        <w:adjustRightInd/>
        <w:ind w:left="567" w:hanging="567"/>
        <w:textAlignment w:val="auto"/>
        <w:rPr>
          <w:rFonts w:ascii="Arial" w:hAnsi="Arial" w:cs="Arial"/>
          <w:szCs w:val="24"/>
        </w:rPr>
      </w:pPr>
      <w:r w:rsidRPr="00527FD3">
        <w:rPr>
          <w:rFonts w:ascii="Arial" w:hAnsi="Arial" w:cs="Arial"/>
        </w:rPr>
        <w:t>Support the Climate Monitoring, Learning and Reporting Officer to</w:t>
      </w:r>
      <w:r w:rsidR="00D83103">
        <w:rPr>
          <w:rFonts w:ascii="Arial" w:hAnsi="Arial" w:cs="Arial"/>
        </w:rPr>
        <w:t>:</w:t>
      </w:r>
      <w:r w:rsidRPr="00527FD3">
        <w:rPr>
          <w:rFonts w:ascii="Arial" w:hAnsi="Arial" w:cs="Arial"/>
        </w:rPr>
        <w:t xml:space="preserve"> </w:t>
      </w:r>
    </w:p>
    <w:p w14:paraId="442282BD" w14:textId="77777777" w:rsidR="00D83103" w:rsidRPr="00D83103" w:rsidRDefault="00D83103" w:rsidP="00D83103">
      <w:pPr>
        <w:pStyle w:val="ListParagraph"/>
        <w:rPr>
          <w:rFonts w:ascii="Arial" w:hAnsi="Arial" w:cs="Arial"/>
        </w:rPr>
      </w:pPr>
    </w:p>
    <w:p w14:paraId="3B77927B" w14:textId="2DEE3FE7" w:rsidR="00D83103" w:rsidRPr="00D83103" w:rsidRDefault="00E434EB" w:rsidP="00D83103">
      <w:pPr>
        <w:pStyle w:val="ListParagraph"/>
        <w:numPr>
          <w:ilvl w:val="1"/>
          <w:numId w:val="14"/>
        </w:numPr>
        <w:overflowPunct/>
        <w:autoSpaceDE/>
        <w:autoSpaceDN/>
        <w:adjustRightInd/>
        <w:textAlignment w:val="auto"/>
        <w:rPr>
          <w:rFonts w:ascii="Arial" w:hAnsi="Arial" w:cs="Arial"/>
          <w:szCs w:val="24"/>
        </w:rPr>
      </w:pPr>
      <w:r w:rsidRPr="00527FD3">
        <w:rPr>
          <w:rFonts w:ascii="Arial" w:hAnsi="Arial" w:cs="Arial"/>
        </w:rPr>
        <w:t>m</w:t>
      </w:r>
      <w:r w:rsidR="002673EE" w:rsidRPr="00527FD3">
        <w:rPr>
          <w:rFonts w:ascii="Arial" w:hAnsi="Arial" w:cs="Arial"/>
        </w:rPr>
        <w:t>onitor compliance with the council’s Adaptation Plan objectives and related actions plans</w:t>
      </w:r>
      <w:r w:rsidR="001B25B6" w:rsidRPr="00527FD3">
        <w:rPr>
          <w:rFonts w:ascii="Arial" w:hAnsi="Arial" w:cs="Arial"/>
        </w:rPr>
        <w:t>, from a technical perspective</w:t>
      </w:r>
      <w:r w:rsidR="002673EE" w:rsidRPr="00527FD3">
        <w:rPr>
          <w:rFonts w:ascii="Arial" w:hAnsi="Arial" w:cs="Arial"/>
        </w:rPr>
        <w:t xml:space="preserve"> and to report thereo</w:t>
      </w:r>
      <w:r w:rsidR="00D83103">
        <w:rPr>
          <w:rFonts w:ascii="Arial" w:hAnsi="Arial" w:cs="Arial"/>
        </w:rPr>
        <w:t>n; and</w:t>
      </w:r>
    </w:p>
    <w:p w14:paraId="1C2EE43A" w14:textId="06851B5E" w:rsidR="00527FD3" w:rsidRPr="00D83103" w:rsidRDefault="006115A8" w:rsidP="00D83103">
      <w:pPr>
        <w:pStyle w:val="ListParagraph"/>
        <w:numPr>
          <w:ilvl w:val="1"/>
          <w:numId w:val="14"/>
        </w:numPr>
        <w:overflowPunct/>
        <w:autoSpaceDE/>
        <w:autoSpaceDN/>
        <w:adjustRightInd/>
        <w:textAlignment w:val="auto"/>
        <w:rPr>
          <w:rFonts w:ascii="Arial" w:hAnsi="Arial" w:cs="Arial"/>
          <w:szCs w:val="24"/>
        </w:rPr>
      </w:pPr>
      <w:r w:rsidRPr="00D83103">
        <w:rPr>
          <w:rFonts w:ascii="Arial" w:hAnsi="Arial" w:cs="Arial"/>
        </w:rPr>
        <w:t>ensure that the outcomes from Adaptation and Resilience investments are effectively evaluated following project completion, to ascertain project impact and cost effectiveness, including implications for future financing.</w:t>
      </w:r>
    </w:p>
    <w:p w14:paraId="4DF6455C" w14:textId="77777777" w:rsidR="00527FD3" w:rsidRPr="00527FD3" w:rsidRDefault="00527FD3" w:rsidP="00527FD3">
      <w:pPr>
        <w:pStyle w:val="ListParagraph"/>
        <w:rPr>
          <w:rFonts w:ascii="Arial" w:hAnsi="Arial" w:cs="Arial"/>
        </w:rPr>
      </w:pPr>
    </w:p>
    <w:p w14:paraId="05053BB5" w14:textId="4D69F791" w:rsidR="00C45A2A" w:rsidRPr="00C45A2A" w:rsidRDefault="001B25B6" w:rsidP="00C45A2A">
      <w:pPr>
        <w:pStyle w:val="ListParagraph"/>
        <w:numPr>
          <w:ilvl w:val="0"/>
          <w:numId w:val="14"/>
        </w:numPr>
        <w:overflowPunct/>
        <w:autoSpaceDE/>
        <w:autoSpaceDN/>
        <w:adjustRightInd/>
        <w:ind w:left="567" w:hanging="567"/>
        <w:textAlignment w:val="auto"/>
        <w:rPr>
          <w:rFonts w:ascii="Arial" w:hAnsi="Arial" w:cs="Arial"/>
          <w:szCs w:val="24"/>
        </w:rPr>
      </w:pPr>
      <w:r w:rsidRPr="00527FD3">
        <w:rPr>
          <w:rFonts w:ascii="Arial" w:hAnsi="Arial" w:cs="Arial"/>
        </w:rPr>
        <w:t xml:space="preserve">Provide advice and guidance on the technical aspects of climate </w:t>
      </w:r>
      <w:r w:rsidR="00FB3DA9" w:rsidRPr="00527FD3">
        <w:rPr>
          <w:rFonts w:ascii="Arial" w:hAnsi="Arial" w:cs="Arial"/>
        </w:rPr>
        <w:t xml:space="preserve">adaptation </w:t>
      </w:r>
      <w:r w:rsidRPr="00527FD3">
        <w:rPr>
          <w:rFonts w:ascii="Arial" w:hAnsi="Arial" w:cs="Arial"/>
        </w:rPr>
        <w:t xml:space="preserve">to support </w:t>
      </w:r>
      <w:r w:rsidR="002673EE" w:rsidRPr="00527FD3">
        <w:rPr>
          <w:rFonts w:ascii="Arial" w:hAnsi="Arial" w:cs="Arial"/>
        </w:rPr>
        <w:t xml:space="preserve">Elected Members and CMT to define their strategic and city priorities and </w:t>
      </w:r>
      <w:r w:rsidR="002673EE" w:rsidRPr="00D83103">
        <w:rPr>
          <w:rFonts w:ascii="Arial" w:hAnsi="Arial" w:cs="Arial"/>
        </w:rPr>
        <w:t>to prioritise the allocation of resources</w:t>
      </w:r>
      <w:r w:rsidR="009E0C9F">
        <w:rPr>
          <w:rFonts w:ascii="Arial" w:hAnsi="Arial" w:cs="Arial"/>
        </w:rPr>
        <w:t>,</w:t>
      </w:r>
      <w:r w:rsidR="009E0C9F" w:rsidRPr="009E0C9F">
        <w:rPr>
          <w:rFonts w:ascii="Arial" w:hAnsi="Arial" w:cs="Arial"/>
        </w:rPr>
        <w:t xml:space="preserve"> to realise the </w:t>
      </w:r>
      <w:r w:rsidR="00746E5D">
        <w:rPr>
          <w:rFonts w:ascii="Arial" w:hAnsi="Arial" w:cs="Arial"/>
        </w:rPr>
        <w:t>c</w:t>
      </w:r>
      <w:r w:rsidR="009E0C9F" w:rsidRPr="009E0C9F">
        <w:rPr>
          <w:rFonts w:ascii="Arial" w:hAnsi="Arial" w:cs="Arial"/>
        </w:rPr>
        <w:t>ouncil’s Climate Plan</w:t>
      </w:r>
      <w:r w:rsidRPr="00D83103">
        <w:rPr>
          <w:rFonts w:ascii="Arial" w:hAnsi="Arial" w:cs="Arial"/>
        </w:rPr>
        <w:t>.</w:t>
      </w:r>
      <w:r w:rsidR="00C45A2A">
        <w:rPr>
          <w:rFonts w:ascii="Arial" w:hAnsi="Arial" w:cs="Arial"/>
        </w:rPr>
        <w:t xml:space="preserve"> </w:t>
      </w:r>
    </w:p>
    <w:p w14:paraId="3552DA0E" w14:textId="77777777" w:rsidR="00C45A2A" w:rsidRPr="00C45A2A" w:rsidRDefault="00C45A2A" w:rsidP="00C45A2A">
      <w:pPr>
        <w:overflowPunct/>
        <w:autoSpaceDE/>
        <w:autoSpaceDN/>
        <w:adjustRightInd/>
        <w:textAlignment w:val="auto"/>
        <w:rPr>
          <w:rFonts w:ascii="Arial" w:hAnsi="Arial" w:cs="Arial"/>
          <w:szCs w:val="24"/>
        </w:rPr>
      </w:pPr>
    </w:p>
    <w:p w14:paraId="591BC47E" w14:textId="52A1425C" w:rsidR="00527FD3" w:rsidRPr="00C45A2A" w:rsidRDefault="00C45A2A" w:rsidP="00C45A2A">
      <w:pPr>
        <w:pStyle w:val="ListParagraph"/>
        <w:numPr>
          <w:ilvl w:val="0"/>
          <w:numId w:val="14"/>
        </w:numPr>
        <w:overflowPunct/>
        <w:autoSpaceDE/>
        <w:autoSpaceDN/>
        <w:adjustRightInd/>
        <w:ind w:left="567" w:hanging="567"/>
        <w:textAlignment w:val="auto"/>
        <w:rPr>
          <w:rFonts w:ascii="Arial" w:hAnsi="Arial" w:cs="Arial"/>
          <w:szCs w:val="24"/>
        </w:rPr>
      </w:pPr>
      <w:r w:rsidRPr="00527FD3">
        <w:rPr>
          <w:rStyle w:val="wbzude"/>
          <w:rFonts w:ascii="Arial" w:hAnsi="Arial" w:cs="Arial"/>
          <w:szCs w:val="24"/>
          <w:shd w:val="clear" w:color="auto" w:fill="FFFFFF"/>
        </w:rPr>
        <w:t xml:space="preserve">Provide regular updates and briefings to senior staff in the </w:t>
      </w:r>
      <w:r w:rsidR="00746E5D">
        <w:rPr>
          <w:rStyle w:val="wbzude"/>
          <w:rFonts w:ascii="Arial" w:hAnsi="Arial" w:cs="Arial"/>
          <w:szCs w:val="24"/>
          <w:shd w:val="clear" w:color="auto" w:fill="FFFFFF"/>
        </w:rPr>
        <w:t>c</w:t>
      </w:r>
      <w:r w:rsidRPr="00527FD3">
        <w:rPr>
          <w:rStyle w:val="wbzude"/>
          <w:rFonts w:ascii="Arial" w:hAnsi="Arial" w:cs="Arial"/>
          <w:szCs w:val="24"/>
          <w:shd w:val="clear" w:color="auto" w:fill="FFFFFF"/>
        </w:rPr>
        <w:t xml:space="preserve">ouncil and its </w:t>
      </w:r>
      <w:r w:rsidR="00746E5D">
        <w:rPr>
          <w:rStyle w:val="wbzude"/>
          <w:rFonts w:ascii="Arial" w:hAnsi="Arial" w:cs="Arial"/>
          <w:szCs w:val="24"/>
          <w:shd w:val="clear" w:color="auto" w:fill="FFFFFF"/>
        </w:rPr>
        <w:t>c</w:t>
      </w:r>
      <w:r w:rsidRPr="00527FD3">
        <w:rPr>
          <w:rStyle w:val="wbzude"/>
          <w:rFonts w:ascii="Arial" w:hAnsi="Arial" w:cs="Arial"/>
          <w:szCs w:val="24"/>
          <w:shd w:val="clear" w:color="auto" w:fill="FFFFFF"/>
        </w:rPr>
        <w:t xml:space="preserve">ity partners related to emerging policies, strategies and other developments that relate to building climate resilience and adaptive capacity. </w:t>
      </w:r>
    </w:p>
    <w:p w14:paraId="194DF862" w14:textId="77777777" w:rsidR="00527FD3" w:rsidRPr="00527FD3" w:rsidRDefault="00527FD3" w:rsidP="00527FD3">
      <w:pPr>
        <w:pStyle w:val="ListParagraph"/>
        <w:rPr>
          <w:rFonts w:ascii="Arial" w:hAnsi="Arial" w:cs="Arial"/>
        </w:rPr>
      </w:pPr>
    </w:p>
    <w:p w14:paraId="39B5BB7F" w14:textId="77777777" w:rsidR="00C03B07" w:rsidRPr="00C03B07" w:rsidRDefault="008A3455" w:rsidP="00527FD3">
      <w:pPr>
        <w:pStyle w:val="ListParagraph"/>
        <w:numPr>
          <w:ilvl w:val="0"/>
          <w:numId w:val="14"/>
        </w:numPr>
        <w:overflowPunct/>
        <w:autoSpaceDE/>
        <w:autoSpaceDN/>
        <w:adjustRightInd/>
        <w:ind w:left="567" w:hanging="567"/>
        <w:textAlignment w:val="auto"/>
        <w:rPr>
          <w:rFonts w:ascii="Arial" w:hAnsi="Arial" w:cs="Arial"/>
          <w:szCs w:val="24"/>
        </w:rPr>
      </w:pPr>
      <w:r w:rsidRPr="00527FD3">
        <w:rPr>
          <w:rFonts w:ascii="Arial" w:hAnsi="Arial" w:cs="Arial"/>
        </w:rPr>
        <w:t>Lead the design, development and implementation of capacity building for BCC staff to support BCC’s climate change adaptation plans, specifically</w:t>
      </w:r>
      <w:r w:rsidR="00C03B07">
        <w:rPr>
          <w:rFonts w:ascii="Arial" w:hAnsi="Arial" w:cs="Arial"/>
        </w:rPr>
        <w:t>:</w:t>
      </w:r>
    </w:p>
    <w:p w14:paraId="0BE6B8B4" w14:textId="77777777" w:rsidR="00C03B07" w:rsidRPr="00C03B07" w:rsidRDefault="00C03B07" w:rsidP="00C03B07">
      <w:pPr>
        <w:pStyle w:val="ListParagraph"/>
        <w:rPr>
          <w:rFonts w:ascii="Arial" w:hAnsi="Arial" w:cs="Arial"/>
        </w:rPr>
      </w:pPr>
    </w:p>
    <w:p w14:paraId="4EDE1029" w14:textId="77777777" w:rsidR="00C03B07" w:rsidRPr="00C03B07" w:rsidRDefault="008A3455" w:rsidP="00C03B07">
      <w:pPr>
        <w:pStyle w:val="ListParagraph"/>
        <w:numPr>
          <w:ilvl w:val="1"/>
          <w:numId w:val="14"/>
        </w:numPr>
        <w:overflowPunct/>
        <w:autoSpaceDE/>
        <w:autoSpaceDN/>
        <w:adjustRightInd/>
        <w:textAlignment w:val="auto"/>
        <w:rPr>
          <w:rFonts w:ascii="Arial" w:hAnsi="Arial" w:cs="Arial"/>
          <w:szCs w:val="24"/>
        </w:rPr>
      </w:pPr>
      <w:r w:rsidRPr="00527FD3">
        <w:rPr>
          <w:rFonts w:ascii="Arial" w:hAnsi="Arial" w:cs="Arial"/>
        </w:rPr>
        <w:t>developing internal capacity in climate risk assessment, adaptation planning and the design and delivery of measures to increase climate resilience including Nature-base</w:t>
      </w:r>
      <w:r w:rsidR="00C03B07">
        <w:rPr>
          <w:rFonts w:ascii="Arial" w:hAnsi="Arial" w:cs="Arial"/>
        </w:rPr>
        <w:t>d</w:t>
      </w:r>
      <w:r w:rsidRPr="00527FD3">
        <w:rPr>
          <w:rFonts w:ascii="Arial" w:hAnsi="Arial" w:cs="Arial"/>
        </w:rPr>
        <w:t xml:space="preserve"> Solutions</w:t>
      </w:r>
      <w:r w:rsidR="00C03B07">
        <w:rPr>
          <w:rFonts w:ascii="Arial" w:hAnsi="Arial" w:cs="Arial"/>
        </w:rPr>
        <w:t>;</w:t>
      </w:r>
    </w:p>
    <w:p w14:paraId="0C09BD94" w14:textId="77777777" w:rsidR="00C03B07" w:rsidRPr="00C03B07" w:rsidRDefault="00C03B07" w:rsidP="00C03B07">
      <w:pPr>
        <w:pStyle w:val="ListParagraph"/>
        <w:numPr>
          <w:ilvl w:val="1"/>
          <w:numId w:val="14"/>
        </w:numPr>
        <w:overflowPunct/>
        <w:autoSpaceDE/>
        <w:autoSpaceDN/>
        <w:adjustRightInd/>
        <w:textAlignment w:val="auto"/>
        <w:rPr>
          <w:rFonts w:ascii="Arial" w:hAnsi="Arial" w:cs="Arial"/>
          <w:szCs w:val="24"/>
        </w:rPr>
      </w:pPr>
      <w:r>
        <w:rPr>
          <w:rFonts w:ascii="Arial" w:hAnsi="Arial" w:cs="Arial"/>
        </w:rPr>
        <w:t>b</w:t>
      </w:r>
      <w:r w:rsidR="008A3455" w:rsidRPr="00C03B07">
        <w:rPr>
          <w:rFonts w:ascii="Arial" w:hAnsi="Arial" w:cs="Arial"/>
        </w:rPr>
        <w:t>uild</w:t>
      </w:r>
      <w:r>
        <w:rPr>
          <w:rFonts w:ascii="Arial" w:hAnsi="Arial" w:cs="Arial"/>
        </w:rPr>
        <w:t>ing</w:t>
      </w:r>
      <w:r w:rsidR="008A3455" w:rsidRPr="00C03B07">
        <w:rPr>
          <w:rFonts w:ascii="Arial" w:hAnsi="Arial" w:cs="Arial"/>
        </w:rPr>
        <w:t xml:space="preserve"> capacity of departments to future proof pipeline investments from anticipated climate impacts, developing systems, guidance and internal screening tools and checklists and training staff where needed</w:t>
      </w:r>
      <w:r>
        <w:rPr>
          <w:rFonts w:ascii="Arial" w:hAnsi="Arial" w:cs="Arial"/>
        </w:rPr>
        <w:t>; and</w:t>
      </w:r>
      <w:r w:rsidR="008A3455" w:rsidRPr="00C03B07">
        <w:rPr>
          <w:rFonts w:ascii="Arial" w:hAnsi="Arial" w:cs="Arial"/>
        </w:rPr>
        <w:t xml:space="preserve"> </w:t>
      </w:r>
    </w:p>
    <w:p w14:paraId="34055456" w14:textId="6CBA9242" w:rsidR="00527FD3" w:rsidRPr="00C03B07" w:rsidRDefault="008A3455" w:rsidP="00C03B07">
      <w:pPr>
        <w:pStyle w:val="ListParagraph"/>
        <w:numPr>
          <w:ilvl w:val="1"/>
          <w:numId w:val="14"/>
        </w:numPr>
        <w:overflowPunct/>
        <w:autoSpaceDE/>
        <w:autoSpaceDN/>
        <w:adjustRightInd/>
        <w:textAlignment w:val="auto"/>
        <w:rPr>
          <w:rFonts w:ascii="Arial" w:hAnsi="Arial" w:cs="Arial"/>
          <w:szCs w:val="24"/>
        </w:rPr>
      </w:pPr>
      <w:r w:rsidRPr="00C03B07">
        <w:rPr>
          <w:rFonts w:ascii="Arial" w:hAnsi="Arial" w:cs="Arial"/>
        </w:rPr>
        <w:t>supporting the integration of adaptation learning objectives in other BCC training materials and courses as needed.</w:t>
      </w:r>
    </w:p>
    <w:p w14:paraId="4B8138EA" w14:textId="77777777" w:rsidR="00527FD3" w:rsidRPr="00527FD3" w:rsidRDefault="00527FD3" w:rsidP="00527FD3">
      <w:pPr>
        <w:pStyle w:val="ListParagraph"/>
        <w:rPr>
          <w:rFonts w:ascii="Arial" w:hAnsi="Arial" w:cs="Arial"/>
          <w:szCs w:val="24"/>
        </w:rPr>
      </w:pPr>
    </w:p>
    <w:p w14:paraId="6BD4C460" w14:textId="77777777" w:rsidR="00C03B07" w:rsidRPr="00C03B07" w:rsidRDefault="00DA070D" w:rsidP="00527FD3">
      <w:pPr>
        <w:pStyle w:val="ListParagraph"/>
        <w:numPr>
          <w:ilvl w:val="0"/>
          <w:numId w:val="14"/>
        </w:numPr>
        <w:overflowPunct/>
        <w:autoSpaceDE/>
        <w:autoSpaceDN/>
        <w:adjustRightInd/>
        <w:ind w:left="567" w:hanging="567"/>
        <w:textAlignment w:val="auto"/>
        <w:rPr>
          <w:rStyle w:val="CommentReference"/>
          <w:rFonts w:ascii="Arial" w:hAnsi="Arial" w:cs="Arial"/>
          <w:sz w:val="24"/>
          <w:szCs w:val="24"/>
        </w:rPr>
      </w:pPr>
      <w:r w:rsidRPr="00527FD3">
        <w:rPr>
          <w:rFonts w:ascii="Arial" w:hAnsi="Arial" w:cs="Arial"/>
          <w:szCs w:val="24"/>
        </w:rPr>
        <w:t>Support the procurement team to:</w:t>
      </w:r>
      <w:r>
        <w:rPr>
          <w:rStyle w:val="CommentReference"/>
        </w:rPr>
        <w:t xml:space="preserve"> </w:t>
      </w:r>
    </w:p>
    <w:p w14:paraId="7DC1BFAB" w14:textId="77777777" w:rsidR="00C03B07" w:rsidRDefault="00DA070D" w:rsidP="00C03B07">
      <w:pPr>
        <w:pStyle w:val="ListParagraph"/>
        <w:numPr>
          <w:ilvl w:val="1"/>
          <w:numId w:val="14"/>
        </w:numPr>
        <w:overflowPunct/>
        <w:autoSpaceDE/>
        <w:autoSpaceDN/>
        <w:adjustRightInd/>
        <w:textAlignment w:val="auto"/>
        <w:rPr>
          <w:rFonts w:ascii="Arial" w:hAnsi="Arial" w:cs="Arial"/>
          <w:szCs w:val="24"/>
        </w:rPr>
      </w:pPr>
      <w:r w:rsidRPr="00527FD3">
        <w:rPr>
          <w:rFonts w:ascii="Arial" w:hAnsi="Arial" w:cs="Arial"/>
          <w:szCs w:val="24"/>
        </w:rPr>
        <w:t xml:space="preserve">identify climate risks /opportunities posed in procurement processes; </w:t>
      </w:r>
    </w:p>
    <w:p w14:paraId="79209A35" w14:textId="77777777" w:rsidR="00C03B07" w:rsidRDefault="00DA070D" w:rsidP="00C03B07">
      <w:pPr>
        <w:pStyle w:val="ListParagraph"/>
        <w:numPr>
          <w:ilvl w:val="1"/>
          <w:numId w:val="14"/>
        </w:numPr>
        <w:overflowPunct/>
        <w:autoSpaceDE/>
        <w:autoSpaceDN/>
        <w:adjustRightInd/>
        <w:textAlignment w:val="auto"/>
        <w:rPr>
          <w:rFonts w:ascii="Arial" w:hAnsi="Arial" w:cs="Arial"/>
          <w:szCs w:val="24"/>
        </w:rPr>
      </w:pPr>
      <w:r w:rsidRPr="00527FD3">
        <w:rPr>
          <w:rFonts w:ascii="Arial" w:hAnsi="Arial" w:cs="Arial"/>
          <w:szCs w:val="24"/>
        </w:rPr>
        <w:t xml:space="preserve">develop and apply appropriate responsible procurement requirements; </w:t>
      </w:r>
    </w:p>
    <w:p w14:paraId="1F8E740B" w14:textId="77777777" w:rsidR="00C03B07" w:rsidRDefault="00DA070D" w:rsidP="00C03B07">
      <w:pPr>
        <w:pStyle w:val="ListParagraph"/>
        <w:numPr>
          <w:ilvl w:val="1"/>
          <w:numId w:val="14"/>
        </w:numPr>
        <w:overflowPunct/>
        <w:autoSpaceDE/>
        <w:autoSpaceDN/>
        <w:adjustRightInd/>
        <w:textAlignment w:val="auto"/>
        <w:rPr>
          <w:rFonts w:ascii="Arial" w:hAnsi="Arial" w:cs="Arial"/>
          <w:szCs w:val="24"/>
        </w:rPr>
      </w:pPr>
      <w:r w:rsidRPr="00527FD3">
        <w:rPr>
          <w:rFonts w:ascii="Arial" w:hAnsi="Arial" w:cs="Arial"/>
          <w:szCs w:val="24"/>
        </w:rPr>
        <w:t xml:space="preserve">embed climate adaptation specifications </w:t>
      </w:r>
      <w:r w:rsidRPr="00527FD3">
        <w:rPr>
          <w:rFonts w:ascii="Arial" w:hAnsi="Arial" w:cs="Arial"/>
        </w:rPr>
        <w:t xml:space="preserve">into standard documents, tenders and evaluation criteria; </w:t>
      </w:r>
      <w:r w:rsidRPr="00527FD3">
        <w:rPr>
          <w:rFonts w:ascii="Arial" w:hAnsi="Arial" w:cs="Arial"/>
          <w:szCs w:val="24"/>
        </w:rPr>
        <w:t xml:space="preserve">and </w:t>
      </w:r>
    </w:p>
    <w:p w14:paraId="732AC857" w14:textId="72C8E1E1" w:rsidR="00527FD3" w:rsidRDefault="00DA070D" w:rsidP="00C03B07">
      <w:pPr>
        <w:pStyle w:val="ListParagraph"/>
        <w:numPr>
          <w:ilvl w:val="1"/>
          <w:numId w:val="14"/>
        </w:numPr>
        <w:overflowPunct/>
        <w:autoSpaceDE/>
        <w:autoSpaceDN/>
        <w:adjustRightInd/>
        <w:textAlignment w:val="auto"/>
        <w:rPr>
          <w:rFonts w:ascii="Arial" w:hAnsi="Arial" w:cs="Arial"/>
          <w:szCs w:val="24"/>
        </w:rPr>
      </w:pPr>
      <w:r w:rsidRPr="00527FD3">
        <w:rPr>
          <w:rFonts w:ascii="Arial" w:hAnsi="Arial" w:cs="Arial"/>
          <w:szCs w:val="24"/>
        </w:rPr>
        <w:t>monitor and report compliance in improving adaptation performance in the Council’s supply chains including</w:t>
      </w:r>
      <w:r w:rsidRPr="00527FD3">
        <w:rPr>
          <w:rFonts w:ascii="Arial" w:hAnsi="Arial" w:cs="Arial"/>
        </w:rPr>
        <w:t xml:space="preserve"> developing metrics and Key Performance Indicators (KPIs) for contracts to improve sustainability performance</w:t>
      </w:r>
      <w:r w:rsidRPr="00527FD3">
        <w:rPr>
          <w:rFonts w:ascii="Arial" w:hAnsi="Arial" w:cs="Arial"/>
          <w:szCs w:val="24"/>
        </w:rPr>
        <w:t>.</w:t>
      </w:r>
    </w:p>
    <w:p w14:paraId="4B54ACDD" w14:textId="77777777" w:rsidR="00527FD3" w:rsidRPr="00527FD3" w:rsidRDefault="00527FD3" w:rsidP="00527FD3">
      <w:pPr>
        <w:pStyle w:val="ListParagraph"/>
        <w:rPr>
          <w:rFonts w:ascii="Arial" w:hAnsi="Arial" w:cs="Arial"/>
        </w:rPr>
      </w:pPr>
    </w:p>
    <w:p w14:paraId="04A20BEB" w14:textId="77777777" w:rsidR="00527FD3" w:rsidRPr="00527FD3" w:rsidRDefault="008A3455" w:rsidP="00527FD3">
      <w:pPr>
        <w:pStyle w:val="ListParagraph"/>
        <w:numPr>
          <w:ilvl w:val="0"/>
          <w:numId w:val="14"/>
        </w:numPr>
        <w:overflowPunct/>
        <w:autoSpaceDE/>
        <w:autoSpaceDN/>
        <w:adjustRightInd/>
        <w:ind w:left="567" w:hanging="567"/>
        <w:textAlignment w:val="auto"/>
        <w:rPr>
          <w:rFonts w:ascii="Arial" w:hAnsi="Arial" w:cs="Arial"/>
          <w:szCs w:val="24"/>
        </w:rPr>
      </w:pPr>
      <w:r w:rsidRPr="00527FD3">
        <w:rPr>
          <w:rFonts w:ascii="Arial" w:hAnsi="Arial" w:cs="Arial"/>
        </w:rPr>
        <w:t xml:space="preserve">Review funding opportunities, providing summaries and recommendations to support the mobilisation of external financial resources and provide technical inputs into project designs, drafting sections of funding proposals </w:t>
      </w:r>
      <w:r w:rsidR="001C57D3" w:rsidRPr="00527FD3">
        <w:rPr>
          <w:rFonts w:ascii="Arial" w:hAnsi="Arial" w:cs="Arial"/>
        </w:rPr>
        <w:t xml:space="preserve">and business cases </w:t>
      </w:r>
      <w:r w:rsidRPr="00527FD3">
        <w:rPr>
          <w:rFonts w:ascii="Arial" w:hAnsi="Arial" w:cs="Arial"/>
        </w:rPr>
        <w:t>where required.</w:t>
      </w:r>
    </w:p>
    <w:p w14:paraId="57AFEEB7" w14:textId="77777777" w:rsidR="00527FD3" w:rsidRPr="00527FD3" w:rsidRDefault="00527FD3" w:rsidP="00527FD3">
      <w:pPr>
        <w:pStyle w:val="ListParagraph"/>
        <w:rPr>
          <w:rStyle w:val="wbzude"/>
          <w:shd w:val="clear" w:color="auto" w:fill="FFFFFF"/>
        </w:rPr>
      </w:pPr>
    </w:p>
    <w:p w14:paraId="6905ADC9" w14:textId="063F3D02" w:rsidR="00C03B07" w:rsidRPr="00C03B07" w:rsidRDefault="0080426D" w:rsidP="00C03B07">
      <w:pPr>
        <w:pStyle w:val="ListParagraph"/>
        <w:numPr>
          <w:ilvl w:val="0"/>
          <w:numId w:val="14"/>
        </w:numPr>
        <w:overflowPunct/>
        <w:autoSpaceDE/>
        <w:autoSpaceDN/>
        <w:adjustRightInd/>
        <w:ind w:left="567" w:hanging="567"/>
        <w:textAlignment w:val="auto"/>
        <w:rPr>
          <w:rStyle w:val="wbzude"/>
          <w:rFonts w:ascii="Arial" w:hAnsi="Arial" w:cs="Arial"/>
          <w:szCs w:val="24"/>
        </w:rPr>
      </w:pPr>
      <w:r w:rsidRPr="006E5F18">
        <w:rPr>
          <w:rStyle w:val="wbzude"/>
          <w:rFonts w:ascii="Arial" w:hAnsi="Arial" w:cs="Arial"/>
          <w:shd w:val="clear" w:color="auto" w:fill="FFFFFF"/>
        </w:rPr>
        <w:t xml:space="preserve">Provide interface with climate mitigation, i.e., Green House Gas, (GHG) emission reduction programmes on behalf of the council and City. </w:t>
      </w:r>
    </w:p>
    <w:p w14:paraId="43142F1F" w14:textId="77777777" w:rsidR="00C03B07" w:rsidRPr="00C03B07" w:rsidRDefault="00C03B07" w:rsidP="00C03B07">
      <w:pPr>
        <w:overflowPunct/>
        <w:autoSpaceDE/>
        <w:autoSpaceDN/>
        <w:adjustRightInd/>
        <w:textAlignment w:val="auto"/>
        <w:rPr>
          <w:rStyle w:val="wbzude"/>
          <w:rFonts w:ascii="Arial" w:hAnsi="Arial" w:cs="Arial"/>
          <w:szCs w:val="24"/>
        </w:rPr>
      </w:pPr>
    </w:p>
    <w:p w14:paraId="0471E931" w14:textId="1CE5C632" w:rsidR="00527FD3" w:rsidRPr="00527FD3" w:rsidRDefault="00107F0A" w:rsidP="00527FD3">
      <w:pPr>
        <w:pStyle w:val="ListParagraph"/>
        <w:numPr>
          <w:ilvl w:val="0"/>
          <w:numId w:val="14"/>
        </w:numPr>
        <w:overflowPunct/>
        <w:autoSpaceDE/>
        <w:autoSpaceDN/>
        <w:adjustRightInd/>
        <w:ind w:left="567" w:hanging="567"/>
        <w:textAlignment w:val="auto"/>
        <w:rPr>
          <w:rStyle w:val="wbzude"/>
          <w:rFonts w:ascii="Arial" w:hAnsi="Arial" w:cs="Arial"/>
          <w:szCs w:val="24"/>
        </w:rPr>
      </w:pPr>
      <w:r w:rsidRPr="00527FD3">
        <w:rPr>
          <w:rStyle w:val="wbzude"/>
          <w:rFonts w:ascii="Arial" w:hAnsi="Arial" w:cs="Arial"/>
          <w:szCs w:val="24"/>
          <w:shd w:val="clear" w:color="auto" w:fill="FFFFFF"/>
        </w:rPr>
        <w:lastRenderedPageBreak/>
        <w:t xml:space="preserve">Identify and communicate the impact of relevant national environmental legislation, policy, research and financial instrument policy changes on </w:t>
      </w:r>
      <w:r w:rsidR="00746E5D">
        <w:rPr>
          <w:rStyle w:val="wbzude"/>
          <w:rFonts w:ascii="Arial" w:hAnsi="Arial" w:cs="Arial"/>
          <w:szCs w:val="24"/>
          <w:shd w:val="clear" w:color="auto" w:fill="FFFFFF"/>
        </w:rPr>
        <w:t>c</w:t>
      </w:r>
      <w:r w:rsidRPr="00527FD3">
        <w:rPr>
          <w:rStyle w:val="wbzude"/>
          <w:rFonts w:ascii="Arial" w:hAnsi="Arial" w:cs="Arial"/>
          <w:szCs w:val="24"/>
          <w:shd w:val="clear" w:color="auto" w:fill="FFFFFF"/>
        </w:rPr>
        <w:t xml:space="preserve">ouncil operations and engage with relevant </w:t>
      </w:r>
      <w:r w:rsidR="00746E5D">
        <w:rPr>
          <w:rStyle w:val="wbzude"/>
          <w:rFonts w:ascii="Arial" w:hAnsi="Arial" w:cs="Arial"/>
          <w:szCs w:val="24"/>
          <w:shd w:val="clear" w:color="auto" w:fill="FFFFFF"/>
        </w:rPr>
        <w:t>g</w:t>
      </w:r>
      <w:r w:rsidRPr="00527FD3">
        <w:rPr>
          <w:rStyle w:val="wbzude"/>
          <w:rFonts w:ascii="Arial" w:hAnsi="Arial" w:cs="Arial"/>
          <w:szCs w:val="24"/>
          <w:shd w:val="clear" w:color="auto" w:fill="FFFFFF"/>
        </w:rPr>
        <w:t xml:space="preserve">overnment </w:t>
      </w:r>
      <w:r w:rsidR="00746E5D">
        <w:rPr>
          <w:rStyle w:val="wbzude"/>
          <w:rFonts w:ascii="Arial" w:hAnsi="Arial" w:cs="Arial"/>
          <w:szCs w:val="24"/>
          <w:shd w:val="clear" w:color="auto" w:fill="FFFFFF"/>
        </w:rPr>
        <w:t>d</w:t>
      </w:r>
      <w:r w:rsidRPr="00527FD3">
        <w:rPr>
          <w:rStyle w:val="wbzude"/>
          <w:rFonts w:ascii="Arial" w:hAnsi="Arial" w:cs="Arial"/>
          <w:szCs w:val="24"/>
          <w:shd w:val="clear" w:color="auto" w:fill="FFFFFF"/>
        </w:rPr>
        <w:t>epartments where required.</w:t>
      </w:r>
    </w:p>
    <w:p w14:paraId="210BA171" w14:textId="77777777" w:rsidR="00527FD3" w:rsidRPr="00527FD3" w:rsidRDefault="00527FD3" w:rsidP="00527FD3">
      <w:pPr>
        <w:pStyle w:val="ListParagraph"/>
        <w:rPr>
          <w:rStyle w:val="wbzude"/>
          <w:rFonts w:ascii="Arial" w:hAnsi="Arial" w:cs="Arial"/>
          <w:szCs w:val="24"/>
          <w:shd w:val="clear" w:color="auto" w:fill="FFFFFF"/>
        </w:rPr>
      </w:pPr>
    </w:p>
    <w:p w14:paraId="0EE0A2C0" w14:textId="0325F0E7" w:rsidR="00527FD3" w:rsidRPr="00527FD3" w:rsidRDefault="008A3455" w:rsidP="00527FD3">
      <w:pPr>
        <w:pStyle w:val="ListParagraph"/>
        <w:numPr>
          <w:ilvl w:val="0"/>
          <w:numId w:val="14"/>
        </w:numPr>
        <w:overflowPunct/>
        <w:autoSpaceDE/>
        <w:autoSpaceDN/>
        <w:adjustRightInd/>
        <w:ind w:left="567" w:hanging="567"/>
        <w:textAlignment w:val="auto"/>
        <w:rPr>
          <w:rStyle w:val="wbzude"/>
          <w:rFonts w:ascii="Arial" w:hAnsi="Arial" w:cs="Arial"/>
          <w:szCs w:val="24"/>
        </w:rPr>
      </w:pPr>
      <w:r w:rsidRPr="00527FD3">
        <w:rPr>
          <w:rStyle w:val="wbzude"/>
          <w:rFonts w:ascii="Arial" w:hAnsi="Arial" w:cs="Arial"/>
          <w:szCs w:val="24"/>
          <w:shd w:val="clear" w:color="auto" w:fill="FFFFFF"/>
        </w:rPr>
        <w:t xml:space="preserve">Lead the delivery of </w:t>
      </w:r>
      <w:r w:rsidR="00746E5D">
        <w:rPr>
          <w:rStyle w:val="wbzude"/>
          <w:rFonts w:ascii="Arial" w:hAnsi="Arial" w:cs="Arial"/>
          <w:szCs w:val="24"/>
          <w:shd w:val="clear" w:color="auto" w:fill="FFFFFF"/>
        </w:rPr>
        <w:t>c</w:t>
      </w:r>
      <w:r w:rsidRPr="00527FD3">
        <w:rPr>
          <w:rStyle w:val="wbzude"/>
          <w:rFonts w:ascii="Arial" w:hAnsi="Arial" w:cs="Arial"/>
          <w:szCs w:val="24"/>
          <w:shd w:val="clear" w:color="auto" w:fill="FFFFFF"/>
        </w:rPr>
        <w:t>ouncil’s inputs to policy consultation processes that relate to climate adaptation and resilience and support other policy consultation processes as required.</w:t>
      </w:r>
    </w:p>
    <w:p w14:paraId="441F01FA" w14:textId="77777777" w:rsidR="00527FD3" w:rsidRPr="00A12299" w:rsidRDefault="00527FD3" w:rsidP="00A12299">
      <w:pPr>
        <w:rPr>
          <w:rStyle w:val="wbzude"/>
          <w:rFonts w:ascii="Arial" w:hAnsi="Arial" w:cs="Arial"/>
          <w:szCs w:val="24"/>
          <w:shd w:val="clear" w:color="auto" w:fill="FFFFFF"/>
        </w:rPr>
      </w:pPr>
    </w:p>
    <w:p w14:paraId="482DCAD4" w14:textId="77777777" w:rsidR="00527FD3" w:rsidRDefault="001B25B6" w:rsidP="00527FD3">
      <w:pPr>
        <w:pStyle w:val="ListParagraph"/>
        <w:numPr>
          <w:ilvl w:val="0"/>
          <w:numId w:val="14"/>
        </w:numPr>
        <w:overflowPunct/>
        <w:autoSpaceDE/>
        <w:autoSpaceDN/>
        <w:adjustRightInd/>
        <w:ind w:left="567" w:hanging="567"/>
        <w:textAlignment w:val="auto"/>
        <w:rPr>
          <w:rFonts w:ascii="Arial" w:hAnsi="Arial" w:cs="Arial"/>
          <w:szCs w:val="24"/>
        </w:rPr>
      </w:pPr>
      <w:r w:rsidRPr="00527FD3">
        <w:rPr>
          <w:rFonts w:ascii="Arial" w:hAnsi="Arial" w:cs="Arial"/>
          <w:szCs w:val="24"/>
        </w:rPr>
        <w:t xml:space="preserve">Support </w:t>
      </w:r>
      <w:r w:rsidR="002673EE" w:rsidRPr="00527FD3">
        <w:rPr>
          <w:rFonts w:ascii="Arial" w:hAnsi="Arial" w:cs="Arial"/>
          <w:szCs w:val="24"/>
        </w:rPr>
        <w:t xml:space="preserve">the delivery, assurance and management information systems to </w:t>
      </w:r>
      <w:r w:rsidRPr="00527FD3">
        <w:rPr>
          <w:rFonts w:ascii="Arial" w:hAnsi="Arial" w:cs="Arial"/>
          <w:szCs w:val="24"/>
        </w:rPr>
        <w:t>contribute to</w:t>
      </w:r>
      <w:r w:rsidR="002673EE" w:rsidRPr="00527FD3">
        <w:rPr>
          <w:rFonts w:ascii="Arial" w:hAnsi="Arial" w:cs="Arial"/>
          <w:szCs w:val="24"/>
        </w:rPr>
        <w:t xml:space="preserve"> the realisation of corporate priorities, climate actions including </w:t>
      </w:r>
      <w:r w:rsidR="002673EE" w:rsidRPr="00527FD3">
        <w:rPr>
          <w:rFonts w:ascii="Arial" w:hAnsi="Arial" w:cs="Arial"/>
          <w:color w:val="000000"/>
          <w:szCs w:val="24"/>
        </w:rPr>
        <w:t xml:space="preserve">monitoring and reporting of outcomes </w:t>
      </w:r>
      <w:r w:rsidR="002673EE" w:rsidRPr="00527FD3">
        <w:rPr>
          <w:rFonts w:ascii="Arial" w:hAnsi="Arial" w:cs="Arial"/>
          <w:szCs w:val="24"/>
        </w:rPr>
        <w:t xml:space="preserve">to appropriate audience.  </w:t>
      </w:r>
    </w:p>
    <w:p w14:paraId="1FCB0D25" w14:textId="77777777" w:rsidR="00527FD3" w:rsidRPr="00527FD3" w:rsidRDefault="00527FD3" w:rsidP="00527FD3">
      <w:pPr>
        <w:pStyle w:val="ListParagraph"/>
        <w:rPr>
          <w:rFonts w:ascii="Arial" w:hAnsi="Arial" w:cs="Arial"/>
          <w:szCs w:val="24"/>
        </w:rPr>
      </w:pPr>
    </w:p>
    <w:p w14:paraId="1DF220D4" w14:textId="0D4C96B6" w:rsidR="00527FD3" w:rsidRDefault="001B25B6" w:rsidP="00527FD3">
      <w:pPr>
        <w:pStyle w:val="ListParagraph"/>
        <w:numPr>
          <w:ilvl w:val="0"/>
          <w:numId w:val="14"/>
        </w:numPr>
        <w:overflowPunct/>
        <w:autoSpaceDE/>
        <w:autoSpaceDN/>
        <w:adjustRightInd/>
        <w:ind w:left="567" w:hanging="567"/>
        <w:textAlignment w:val="auto"/>
        <w:rPr>
          <w:rFonts w:ascii="Arial" w:hAnsi="Arial" w:cs="Arial"/>
          <w:szCs w:val="24"/>
        </w:rPr>
      </w:pPr>
      <w:r w:rsidRPr="00527FD3">
        <w:rPr>
          <w:rFonts w:ascii="Arial" w:hAnsi="Arial" w:cs="Arial"/>
          <w:szCs w:val="24"/>
        </w:rPr>
        <w:t xml:space="preserve">Undertake </w:t>
      </w:r>
      <w:r w:rsidR="002673EE" w:rsidRPr="00527FD3">
        <w:rPr>
          <w:rFonts w:ascii="Arial" w:hAnsi="Arial" w:cs="Arial"/>
          <w:szCs w:val="24"/>
        </w:rPr>
        <w:t>horizon-scanning and research activities</w:t>
      </w:r>
      <w:r w:rsidRPr="00527FD3">
        <w:rPr>
          <w:rFonts w:ascii="Arial" w:hAnsi="Arial" w:cs="Arial"/>
          <w:szCs w:val="24"/>
        </w:rPr>
        <w:t>, from a technical perspective</w:t>
      </w:r>
      <w:r w:rsidR="002673EE" w:rsidRPr="00527FD3">
        <w:rPr>
          <w:rFonts w:ascii="Arial" w:hAnsi="Arial" w:cs="Arial"/>
          <w:szCs w:val="24"/>
        </w:rPr>
        <w:t xml:space="preserve"> to inform strategies and to develop and embed climate mitigation aims ensuring that planning and processes reflect external issues, which impact on the </w:t>
      </w:r>
      <w:r w:rsidR="00746E5D">
        <w:rPr>
          <w:rFonts w:ascii="Arial" w:hAnsi="Arial" w:cs="Arial"/>
          <w:szCs w:val="24"/>
        </w:rPr>
        <w:t>c</w:t>
      </w:r>
      <w:r w:rsidR="002673EE" w:rsidRPr="00527FD3">
        <w:rPr>
          <w:rFonts w:ascii="Arial" w:hAnsi="Arial" w:cs="Arial"/>
          <w:szCs w:val="24"/>
        </w:rPr>
        <w:t>ouncil</w:t>
      </w:r>
      <w:r w:rsidR="0075565B" w:rsidRPr="00527FD3">
        <w:rPr>
          <w:rFonts w:ascii="Arial" w:hAnsi="Arial" w:cs="Arial"/>
          <w:szCs w:val="24"/>
        </w:rPr>
        <w:t xml:space="preserve">, </w:t>
      </w:r>
      <w:r w:rsidR="002673EE" w:rsidRPr="00527FD3">
        <w:rPr>
          <w:rFonts w:ascii="Arial" w:hAnsi="Arial" w:cs="Arial"/>
          <w:szCs w:val="24"/>
        </w:rPr>
        <w:t>its services</w:t>
      </w:r>
      <w:r w:rsidR="0075565B" w:rsidRPr="00527FD3">
        <w:rPr>
          <w:rFonts w:ascii="Arial" w:hAnsi="Arial" w:cs="Arial"/>
          <w:szCs w:val="24"/>
        </w:rPr>
        <w:t xml:space="preserve"> and the </w:t>
      </w:r>
      <w:r w:rsidR="00746E5D">
        <w:rPr>
          <w:rFonts w:ascii="Arial" w:hAnsi="Arial" w:cs="Arial"/>
          <w:szCs w:val="24"/>
        </w:rPr>
        <w:t>c</w:t>
      </w:r>
      <w:r w:rsidR="0075565B" w:rsidRPr="00527FD3">
        <w:rPr>
          <w:rFonts w:ascii="Arial" w:hAnsi="Arial" w:cs="Arial"/>
          <w:szCs w:val="24"/>
        </w:rPr>
        <w:t>ity.</w:t>
      </w:r>
    </w:p>
    <w:p w14:paraId="6CE228D3" w14:textId="77777777" w:rsidR="00527FD3" w:rsidRPr="00527FD3" w:rsidRDefault="00527FD3" w:rsidP="00527FD3">
      <w:pPr>
        <w:pStyle w:val="ListParagraph"/>
        <w:rPr>
          <w:rFonts w:ascii="Arial" w:hAnsi="Arial" w:cs="Arial"/>
          <w:szCs w:val="24"/>
        </w:rPr>
      </w:pPr>
    </w:p>
    <w:p w14:paraId="32AF2C46" w14:textId="63CEBD9A" w:rsidR="00527FD3" w:rsidRDefault="002673EE" w:rsidP="00527FD3">
      <w:pPr>
        <w:pStyle w:val="ListParagraph"/>
        <w:numPr>
          <w:ilvl w:val="0"/>
          <w:numId w:val="14"/>
        </w:numPr>
        <w:overflowPunct/>
        <w:autoSpaceDE/>
        <w:autoSpaceDN/>
        <w:adjustRightInd/>
        <w:ind w:left="567" w:hanging="567"/>
        <w:textAlignment w:val="auto"/>
        <w:rPr>
          <w:rFonts w:ascii="Arial" w:hAnsi="Arial" w:cs="Arial"/>
          <w:szCs w:val="24"/>
        </w:rPr>
      </w:pPr>
      <w:r w:rsidRPr="00527FD3">
        <w:rPr>
          <w:rFonts w:ascii="Arial" w:hAnsi="Arial" w:cs="Arial"/>
          <w:szCs w:val="24"/>
        </w:rPr>
        <w:t xml:space="preserve">Build and maintain excellent working relationships and engagement with </w:t>
      </w:r>
      <w:r w:rsidR="00746E5D">
        <w:rPr>
          <w:rFonts w:ascii="Arial" w:hAnsi="Arial" w:cs="Arial"/>
          <w:szCs w:val="24"/>
        </w:rPr>
        <w:t>c</w:t>
      </w:r>
      <w:r w:rsidRPr="00527FD3">
        <w:rPr>
          <w:rFonts w:ascii="Arial" w:hAnsi="Arial" w:cs="Arial"/>
          <w:szCs w:val="24"/>
        </w:rPr>
        <w:t xml:space="preserve">ouncillors, </w:t>
      </w:r>
      <w:r w:rsidR="00746E5D">
        <w:rPr>
          <w:rFonts w:ascii="Arial" w:hAnsi="Arial" w:cs="Arial"/>
          <w:szCs w:val="24"/>
        </w:rPr>
        <w:t>d</w:t>
      </w:r>
      <w:r w:rsidR="001B25B6" w:rsidRPr="00527FD3">
        <w:rPr>
          <w:rFonts w:ascii="Arial" w:hAnsi="Arial" w:cs="Arial"/>
          <w:szCs w:val="24"/>
        </w:rPr>
        <w:t>epartments and other</w:t>
      </w:r>
      <w:r w:rsidRPr="00527FD3">
        <w:rPr>
          <w:rFonts w:ascii="Arial" w:hAnsi="Arial" w:cs="Arial"/>
          <w:szCs w:val="24"/>
        </w:rPr>
        <w:t xml:space="preserve"> key stakeholders ensuring that </w:t>
      </w:r>
      <w:r w:rsidR="001B25B6" w:rsidRPr="00527FD3">
        <w:rPr>
          <w:rFonts w:ascii="Arial" w:hAnsi="Arial" w:cs="Arial"/>
          <w:szCs w:val="24"/>
        </w:rPr>
        <w:t xml:space="preserve">technical </w:t>
      </w:r>
      <w:r w:rsidRPr="00527FD3">
        <w:rPr>
          <w:rFonts w:ascii="Arial" w:hAnsi="Arial" w:cs="Arial"/>
          <w:szCs w:val="24"/>
        </w:rPr>
        <w:t>needs are identified through regular consultation and collaboration.</w:t>
      </w:r>
    </w:p>
    <w:p w14:paraId="05424D47" w14:textId="77777777" w:rsidR="00527FD3" w:rsidRPr="00527FD3" w:rsidRDefault="00527FD3" w:rsidP="00527FD3">
      <w:pPr>
        <w:pStyle w:val="ListParagraph"/>
        <w:rPr>
          <w:rFonts w:ascii="Arial" w:hAnsi="Arial" w:cs="Arial"/>
          <w:szCs w:val="24"/>
        </w:rPr>
      </w:pPr>
    </w:p>
    <w:p w14:paraId="0239019C" w14:textId="77777777" w:rsidR="00527FD3" w:rsidRDefault="001B25B6" w:rsidP="00527FD3">
      <w:pPr>
        <w:pStyle w:val="ListParagraph"/>
        <w:numPr>
          <w:ilvl w:val="0"/>
          <w:numId w:val="14"/>
        </w:numPr>
        <w:overflowPunct/>
        <w:autoSpaceDE/>
        <w:autoSpaceDN/>
        <w:adjustRightInd/>
        <w:ind w:left="567" w:hanging="567"/>
        <w:textAlignment w:val="auto"/>
        <w:rPr>
          <w:rFonts w:ascii="Arial" w:hAnsi="Arial" w:cs="Arial"/>
          <w:szCs w:val="24"/>
        </w:rPr>
      </w:pPr>
      <w:r w:rsidRPr="00527FD3">
        <w:rPr>
          <w:rFonts w:ascii="Arial" w:hAnsi="Arial" w:cs="Arial"/>
          <w:szCs w:val="24"/>
        </w:rPr>
        <w:t>R</w:t>
      </w:r>
      <w:r w:rsidR="002673EE" w:rsidRPr="00527FD3">
        <w:rPr>
          <w:rFonts w:ascii="Arial" w:hAnsi="Arial" w:cs="Arial"/>
          <w:szCs w:val="24"/>
        </w:rPr>
        <w:t xml:space="preserve">eview, monitor and analyse the performance against agreed targets, </w:t>
      </w:r>
      <w:r w:rsidRPr="00527FD3">
        <w:rPr>
          <w:rFonts w:ascii="Arial" w:hAnsi="Arial" w:cs="Arial"/>
          <w:szCs w:val="24"/>
        </w:rPr>
        <w:t>within the postholder sphere of responsibility, making recommendations as appropriate.</w:t>
      </w:r>
    </w:p>
    <w:p w14:paraId="23F0FAB8" w14:textId="77777777" w:rsidR="00527FD3" w:rsidRPr="00A12299" w:rsidRDefault="00527FD3" w:rsidP="00A12299">
      <w:pPr>
        <w:rPr>
          <w:rFonts w:ascii="Arial" w:hAnsi="Arial" w:cs="Arial"/>
          <w:szCs w:val="24"/>
        </w:rPr>
      </w:pPr>
    </w:p>
    <w:p w14:paraId="3498BCF9" w14:textId="50F9EBCD" w:rsidR="00527FD3" w:rsidRDefault="00E57F27" w:rsidP="00527FD3">
      <w:pPr>
        <w:pStyle w:val="ListParagraph"/>
        <w:numPr>
          <w:ilvl w:val="0"/>
          <w:numId w:val="14"/>
        </w:numPr>
        <w:overflowPunct/>
        <w:autoSpaceDE/>
        <w:autoSpaceDN/>
        <w:adjustRightInd/>
        <w:ind w:left="567" w:hanging="567"/>
        <w:textAlignment w:val="auto"/>
        <w:rPr>
          <w:rFonts w:ascii="Arial" w:hAnsi="Arial" w:cs="Arial"/>
          <w:szCs w:val="24"/>
        </w:rPr>
      </w:pPr>
      <w:r w:rsidRPr="00527FD3">
        <w:rPr>
          <w:rFonts w:ascii="Arial" w:hAnsi="Arial" w:cs="Arial"/>
          <w:szCs w:val="24"/>
        </w:rPr>
        <w:t xml:space="preserve">Work closely with </w:t>
      </w:r>
      <w:r w:rsidR="00F267E6" w:rsidRPr="00527FD3">
        <w:rPr>
          <w:rFonts w:ascii="Arial" w:hAnsi="Arial" w:cs="Arial"/>
          <w:szCs w:val="24"/>
        </w:rPr>
        <w:t xml:space="preserve">Marketing and </w:t>
      </w:r>
      <w:r w:rsidRPr="00527FD3">
        <w:rPr>
          <w:rFonts w:ascii="Arial" w:hAnsi="Arial" w:cs="Arial"/>
          <w:szCs w:val="24"/>
        </w:rPr>
        <w:t>Corporate Communications as needed</w:t>
      </w:r>
      <w:r w:rsidR="00F267E6" w:rsidRPr="00527FD3">
        <w:rPr>
          <w:rFonts w:ascii="Arial" w:hAnsi="Arial" w:cs="Arial"/>
          <w:szCs w:val="24"/>
        </w:rPr>
        <w:t>,</w:t>
      </w:r>
      <w:r w:rsidRPr="00527FD3">
        <w:rPr>
          <w:rFonts w:ascii="Arial" w:hAnsi="Arial" w:cs="Arial"/>
          <w:szCs w:val="24"/>
        </w:rPr>
        <w:t xml:space="preserve"> to communicate messages related to climate adaptation initiatives and campaigns via the </w:t>
      </w:r>
      <w:r w:rsidR="00746E5D">
        <w:rPr>
          <w:rFonts w:ascii="Arial" w:hAnsi="Arial" w:cs="Arial"/>
          <w:szCs w:val="24"/>
        </w:rPr>
        <w:t>c</w:t>
      </w:r>
      <w:r w:rsidRPr="00527FD3">
        <w:rPr>
          <w:rFonts w:ascii="Arial" w:hAnsi="Arial" w:cs="Arial"/>
          <w:szCs w:val="24"/>
        </w:rPr>
        <w:t xml:space="preserve">ouncil’s website, social media and other communications channels. </w:t>
      </w:r>
    </w:p>
    <w:p w14:paraId="62966ECD" w14:textId="77777777" w:rsidR="00527FD3" w:rsidRPr="00527FD3" w:rsidRDefault="00527FD3" w:rsidP="00527FD3">
      <w:pPr>
        <w:pStyle w:val="ListParagraph"/>
        <w:rPr>
          <w:rFonts w:ascii="Arial" w:hAnsi="Arial" w:cs="Arial"/>
          <w:szCs w:val="24"/>
        </w:rPr>
      </w:pPr>
    </w:p>
    <w:p w14:paraId="64EBB6B8" w14:textId="77777777" w:rsidR="00A34099" w:rsidRDefault="002673EE" w:rsidP="00A34099">
      <w:pPr>
        <w:pStyle w:val="ListParagraph"/>
        <w:numPr>
          <w:ilvl w:val="0"/>
          <w:numId w:val="14"/>
        </w:numPr>
        <w:overflowPunct/>
        <w:autoSpaceDE/>
        <w:autoSpaceDN/>
        <w:adjustRightInd/>
        <w:ind w:left="567" w:hanging="567"/>
        <w:textAlignment w:val="auto"/>
        <w:rPr>
          <w:rFonts w:ascii="Arial" w:hAnsi="Arial" w:cs="Arial"/>
          <w:szCs w:val="24"/>
        </w:rPr>
      </w:pPr>
      <w:r w:rsidRPr="00527FD3">
        <w:rPr>
          <w:rFonts w:ascii="Arial" w:hAnsi="Arial" w:cs="Arial"/>
          <w:szCs w:val="24"/>
        </w:rPr>
        <w:t>Manage all budgetary and other resources assigned</w:t>
      </w:r>
      <w:r w:rsidR="002C4C6A" w:rsidRPr="00527FD3">
        <w:rPr>
          <w:rFonts w:ascii="Arial" w:hAnsi="Arial" w:cs="Arial"/>
          <w:szCs w:val="24"/>
        </w:rPr>
        <w:t xml:space="preserve">, contributing to </w:t>
      </w:r>
      <w:r w:rsidRPr="00527FD3">
        <w:rPr>
          <w:rFonts w:ascii="Arial" w:hAnsi="Arial" w:cs="Arial"/>
          <w:szCs w:val="24"/>
        </w:rPr>
        <w:t xml:space="preserve">the work of the section, including the preparation of an annual estimate, section business plan and the management of approved budgets in line with corporate and departmental policies and procedures. </w:t>
      </w:r>
    </w:p>
    <w:p w14:paraId="41CD9D57" w14:textId="77777777" w:rsidR="00A34099" w:rsidRPr="00A34099" w:rsidRDefault="00A34099" w:rsidP="00A34099">
      <w:pPr>
        <w:pStyle w:val="ListParagraph"/>
        <w:rPr>
          <w:rFonts w:ascii="Arial" w:hAnsi="Arial" w:cs="Arial"/>
          <w:szCs w:val="24"/>
        </w:rPr>
      </w:pPr>
    </w:p>
    <w:p w14:paraId="311AB73D" w14:textId="585F8E87" w:rsidR="00A34099" w:rsidRPr="00A34099" w:rsidRDefault="00A34099" w:rsidP="00A34099">
      <w:pPr>
        <w:pStyle w:val="ListParagraph"/>
        <w:numPr>
          <w:ilvl w:val="0"/>
          <w:numId w:val="14"/>
        </w:numPr>
        <w:overflowPunct/>
        <w:autoSpaceDE/>
        <w:autoSpaceDN/>
        <w:adjustRightInd/>
        <w:ind w:left="567" w:hanging="567"/>
        <w:textAlignment w:val="auto"/>
        <w:rPr>
          <w:rFonts w:ascii="Arial" w:hAnsi="Arial" w:cs="Arial"/>
          <w:szCs w:val="24"/>
        </w:rPr>
      </w:pPr>
      <w:r w:rsidRPr="00A34099">
        <w:rPr>
          <w:rFonts w:ascii="Arial" w:hAnsi="Arial" w:cs="Arial"/>
          <w:szCs w:val="24"/>
        </w:rPr>
        <w:t xml:space="preserve">Line </w:t>
      </w:r>
      <w:proofErr w:type="gramStart"/>
      <w:r w:rsidRPr="00A34099">
        <w:rPr>
          <w:rFonts w:ascii="Arial" w:hAnsi="Arial" w:cs="Arial"/>
          <w:szCs w:val="24"/>
        </w:rPr>
        <w:t>manage</w:t>
      </w:r>
      <w:proofErr w:type="gramEnd"/>
      <w:r w:rsidRPr="00A34099">
        <w:rPr>
          <w:rFonts w:ascii="Arial" w:hAnsi="Arial" w:cs="Arial"/>
          <w:szCs w:val="24"/>
        </w:rPr>
        <w:t xml:space="preserve"> all allocated staff and projects within a matrix structure and facilitate cross-functional and collaborative working across the broader climate team. Maintain a flexible approach and the efficient allocation of resources to enable agile working in a complex, fast moving environment.</w:t>
      </w:r>
    </w:p>
    <w:p w14:paraId="393846D7" w14:textId="77777777" w:rsidR="00527FD3" w:rsidRPr="00527FD3" w:rsidRDefault="00527FD3" w:rsidP="00527FD3">
      <w:pPr>
        <w:pStyle w:val="ListParagraph"/>
        <w:rPr>
          <w:rFonts w:ascii="Arial" w:hAnsi="Arial" w:cs="Arial"/>
          <w:szCs w:val="24"/>
        </w:rPr>
      </w:pPr>
    </w:p>
    <w:p w14:paraId="0C3D758A" w14:textId="3A2951B8" w:rsidR="00527FD3" w:rsidRDefault="002673EE" w:rsidP="00527FD3">
      <w:pPr>
        <w:pStyle w:val="ListParagraph"/>
        <w:numPr>
          <w:ilvl w:val="0"/>
          <w:numId w:val="14"/>
        </w:numPr>
        <w:overflowPunct/>
        <w:autoSpaceDE/>
        <w:autoSpaceDN/>
        <w:adjustRightInd/>
        <w:ind w:left="567" w:hanging="567"/>
        <w:textAlignment w:val="auto"/>
        <w:rPr>
          <w:rFonts w:ascii="Arial" w:hAnsi="Arial" w:cs="Arial"/>
          <w:szCs w:val="24"/>
        </w:rPr>
      </w:pPr>
      <w:r w:rsidRPr="00527FD3">
        <w:rPr>
          <w:rFonts w:ascii="Arial" w:hAnsi="Arial" w:cs="Arial"/>
          <w:szCs w:val="24"/>
        </w:rPr>
        <w:t xml:space="preserve">Lead, motivate and manage all allocated staff in accordance with all relevant </w:t>
      </w:r>
      <w:r w:rsidR="00746E5D">
        <w:rPr>
          <w:rFonts w:ascii="Arial" w:hAnsi="Arial" w:cs="Arial"/>
          <w:szCs w:val="24"/>
        </w:rPr>
        <w:t>c</w:t>
      </w:r>
      <w:r w:rsidRPr="00527FD3">
        <w:rPr>
          <w:rFonts w:ascii="Arial" w:hAnsi="Arial" w:cs="Arial"/>
          <w:szCs w:val="24"/>
        </w:rPr>
        <w:t xml:space="preserve">ouncil policies and procedures including Achieving Through People framework; learning and development, to ensure that the essential skills are available within the </w:t>
      </w:r>
      <w:r w:rsidR="00746E5D">
        <w:rPr>
          <w:rFonts w:ascii="Arial" w:hAnsi="Arial" w:cs="Arial"/>
          <w:szCs w:val="24"/>
        </w:rPr>
        <w:t>s</w:t>
      </w:r>
      <w:r w:rsidRPr="00527FD3">
        <w:rPr>
          <w:rFonts w:ascii="Arial" w:hAnsi="Arial" w:cs="Arial"/>
          <w:szCs w:val="24"/>
        </w:rPr>
        <w:t xml:space="preserve">ection, ensuring the effective delivery of services. </w:t>
      </w:r>
    </w:p>
    <w:p w14:paraId="2CD2E6CF" w14:textId="77777777" w:rsidR="00527FD3" w:rsidRPr="00527FD3" w:rsidRDefault="00527FD3" w:rsidP="00527FD3">
      <w:pPr>
        <w:pStyle w:val="ListParagraph"/>
        <w:rPr>
          <w:rFonts w:ascii="Arial" w:hAnsi="Arial" w:cs="Arial"/>
          <w:szCs w:val="24"/>
        </w:rPr>
      </w:pPr>
    </w:p>
    <w:p w14:paraId="2D1474E9" w14:textId="77777777" w:rsidR="00527FD3" w:rsidRDefault="002673EE" w:rsidP="00527FD3">
      <w:pPr>
        <w:pStyle w:val="ListParagraph"/>
        <w:numPr>
          <w:ilvl w:val="0"/>
          <w:numId w:val="14"/>
        </w:numPr>
        <w:overflowPunct/>
        <w:autoSpaceDE/>
        <w:autoSpaceDN/>
        <w:adjustRightInd/>
        <w:ind w:left="567" w:hanging="567"/>
        <w:textAlignment w:val="auto"/>
        <w:rPr>
          <w:rFonts w:ascii="Arial" w:hAnsi="Arial" w:cs="Arial"/>
          <w:szCs w:val="24"/>
        </w:rPr>
      </w:pPr>
      <w:r w:rsidRPr="00527FD3">
        <w:rPr>
          <w:rFonts w:ascii="Arial" w:hAnsi="Arial" w:cs="Arial"/>
          <w:szCs w:val="24"/>
        </w:rPr>
        <w:t>Participate in all induction and in-service training provided by Belfast City Council and in the induction and support of all newly appointed staff and other human resource management policies and procedures, as appropriate, including, absence management, disciplinary and grievance procedure.</w:t>
      </w:r>
    </w:p>
    <w:p w14:paraId="04D5CB7E" w14:textId="77777777" w:rsidR="00527FD3" w:rsidRPr="00527FD3" w:rsidRDefault="00527FD3" w:rsidP="00527FD3">
      <w:pPr>
        <w:pStyle w:val="ListParagraph"/>
        <w:rPr>
          <w:rFonts w:ascii="Arial" w:hAnsi="Arial" w:cs="Arial"/>
          <w:szCs w:val="24"/>
        </w:rPr>
      </w:pPr>
    </w:p>
    <w:p w14:paraId="1074F108" w14:textId="13529546" w:rsidR="00527FD3" w:rsidRDefault="002673EE" w:rsidP="00527FD3">
      <w:pPr>
        <w:pStyle w:val="ListParagraph"/>
        <w:numPr>
          <w:ilvl w:val="0"/>
          <w:numId w:val="14"/>
        </w:numPr>
        <w:overflowPunct/>
        <w:autoSpaceDE/>
        <w:autoSpaceDN/>
        <w:adjustRightInd/>
        <w:ind w:left="567" w:hanging="567"/>
        <w:textAlignment w:val="auto"/>
        <w:rPr>
          <w:rFonts w:ascii="Arial" w:hAnsi="Arial" w:cs="Arial"/>
          <w:szCs w:val="24"/>
        </w:rPr>
      </w:pPr>
      <w:r w:rsidRPr="00527FD3">
        <w:rPr>
          <w:rFonts w:ascii="Arial" w:hAnsi="Arial" w:cs="Arial"/>
          <w:szCs w:val="24"/>
        </w:rPr>
        <w:lastRenderedPageBreak/>
        <w:t>Ensur</w:t>
      </w:r>
      <w:r w:rsidR="00746E5D">
        <w:rPr>
          <w:rFonts w:ascii="Arial" w:hAnsi="Arial" w:cs="Arial"/>
          <w:szCs w:val="24"/>
        </w:rPr>
        <w:t>e</w:t>
      </w:r>
      <w:r w:rsidRPr="00527FD3">
        <w:rPr>
          <w:rFonts w:ascii="Arial" w:hAnsi="Arial" w:cs="Arial"/>
          <w:szCs w:val="24"/>
        </w:rPr>
        <w:t xml:space="preserve"> all policy development, consultations and frameworks comply with the council’s statutory duties under Section 75 of the Northern Ireland Act 1998 and other applicable legislation and the council’s Equality Scheme. </w:t>
      </w:r>
    </w:p>
    <w:p w14:paraId="714F855D" w14:textId="77777777" w:rsidR="00527FD3" w:rsidRPr="00527FD3" w:rsidRDefault="00527FD3" w:rsidP="00527FD3">
      <w:pPr>
        <w:pStyle w:val="ListParagraph"/>
        <w:rPr>
          <w:rFonts w:ascii="Arial" w:hAnsi="Arial" w:cs="Arial"/>
          <w:szCs w:val="24"/>
        </w:rPr>
      </w:pPr>
    </w:p>
    <w:p w14:paraId="6C30D1BC" w14:textId="633B4898" w:rsidR="00527FD3" w:rsidRDefault="002673EE" w:rsidP="00527FD3">
      <w:pPr>
        <w:pStyle w:val="ListParagraph"/>
        <w:numPr>
          <w:ilvl w:val="0"/>
          <w:numId w:val="14"/>
        </w:numPr>
        <w:overflowPunct/>
        <w:autoSpaceDE/>
        <w:autoSpaceDN/>
        <w:adjustRightInd/>
        <w:ind w:left="567" w:hanging="567"/>
        <w:textAlignment w:val="auto"/>
        <w:rPr>
          <w:rFonts w:ascii="Arial" w:hAnsi="Arial" w:cs="Arial"/>
          <w:szCs w:val="24"/>
        </w:rPr>
      </w:pPr>
      <w:r w:rsidRPr="00527FD3">
        <w:rPr>
          <w:rFonts w:ascii="Arial" w:hAnsi="Arial" w:cs="Arial"/>
          <w:szCs w:val="24"/>
        </w:rPr>
        <w:t xml:space="preserve">Participate, as directed, in the council’s </w:t>
      </w:r>
      <w:r w:rsidR="00746E5D">
        <w:rPr>
          <w:rFonts w:ascii="Arial" w:hAnsi="Arial" w:cs="Arial"/>
          <w:szCs w:val="24"/>
        </w:rPr>
        <w:t xml:space="preserve">recruitment and </w:t>
      </w:r>
      <w:r w:rsidRPr="00527FD3">
        <w:rPr>
          <w:rFonts w:ascii="Arial" w:hAnsi="Arial" w:cs="Arial"/>
          <w:szCs w:val="24"/>
        </w:rPr>
        <w:t>selection procedure</w:t>
      </w:r>
      <w:r w:rsidR="00746E5D">
        <w:rPr>
          <w:rFonts w:ascii="Arial" w:hAnsi="Arial" w:cs="Arial"/>
          <w:szCs w:val="24"/>
        </w:rPr>
        <w:t>s</w:t>
      </w:r>
      <w:r w:rsidRPr="00527FD3">
        <w:rPr>
          <w:rFonts w:ascii="Arial" w:hAnsi="Arial" w:cs="Arial"/>
          <w:szCs w:val="24"/>
        </w:rPr>
        <w:t>.</w:t>
      </w:r>
    </w:p>
    <w:p w14:paraId="27EAFF93" w14:textId="77777777" w:rsidR="00527FD3" w:rsidRPr="00527FD3" w:rsidRDefault="00527FD3" w:rsidP="00527FD3">
      <w:pPr>
        <w:pStyle w:val="ListParagraph"/>
        <w:rPr>
          <w:rFonts w:ascii="Arial" w:hAnsi="Arial" w:cs="Arial"/>
          <w:szCs w:val="24"/>
        </w:rPr>
      </w:pPr>
    </w:p>
    <w:p w14:paraId="0FA02DE6" w14:textId="77777777" w:rsidR="00527FD3" w:rsidRDefault="002673EE" w:rsidP="00527FD3">
      <w:pPr>
        <w:pStyle w:val="ListParagraph"/>
        <w:numPr>
          <w:ilvl w:val="0"/>
          <w:numId w:val="14"/>
        </w:numPr>
        <w:overflowPunct/>
        <w:autoSpaceDE/>
        <w:autoSpaceDN/>
        <w:adjustRightInd/>
        <w:ind w:left="567" w:hanging="567"/>
        <w:textAlignment w:val="auto"/>
        <w:rPr>
          <w:rFonts w:ascii="Arial" w:hAnsi="Arial" w:cs="Arial"/>
          <w:szCs w:val="24"/>
        </w:rPr>
      </w:pPr>
      <w:r w:rsidRPr="00527FD3">
        <w:rPr>
          <w:rFonts w:ascii="Arial" w:hAnsi="Arial" w:cs="Arial"/>
          <w:szCs w:val="24"/>
        </w:rPr>
        <w:t>Act in accordance with the council and departmental policies and procedures including customer care, equal opportunities, health and safety, safeguarding and any pertinent legislation.</w:t>
      </w:r>
    </w:p>
    <w:p w14:paraId="0F0D7EDD" w14:textId="77777777" w:rsidR="00527FD3" w:rsidRPr="00527FD3" w:rsidRDefault="00527FD3" w:rsidP="00527FD3">
      <w:pPr>
        <w:pStyle w:val="ListParagraph"/>
        <w:rPr>
          <w:rFonts w:ascii="Arial" w:hAnsi="Arial" w:cs="Arial"/>
          <w:szCs w:val="24"/>
        </w:rPr>
      </w:pPr>
    </w:p>
    <w:p w14:paraId="767DACD5" w14:textId="77777777" w:rsidR="00527FD3" w:rsidRDefault="002673EE" w:rsidP="00527FD3">
      <w:pPr>
        <w:pStyle w:val="ListParagraph"/>
        <w:numPr>
          <w:ilvl w:val="0"/>
          <w:numId w:val="14"/>
        </w:numPr>
        <w:overflowPunct/>
        <w:autoSpaceDE/>
        <w:autoSpaceDN/>
        <w:adjustRightInd/>
        <w:ind w:left="567" w:hanging="567"/>
        <w:textAlignment w:val="auto"/>
        <w:rPr>
          <w:rFonts w:ascii="Arial" w:hAnsi="Arial" w:cs="Arial"/>
          <w:szCs w:val="24"/>
        </w:rPr>
      </w:pPr>
      <w:r w:rsidRPr="00527FD3">
        <w:rPr>
          <w:rFonts w:ascii="Arial" w:hAnsi="Arial" w:cs="Arial"/>
          <w:szCs w:val="24"/>
        </w:rPr>
        <w:t>Undertake the duties in such a way as to enhance and protect the reputation and public profile of the council.</w:t>
      </w:r>
    </w:p>
    <w:p w14:paraId="4E5C707F" w14:textId="77777777" w:rsidR="00527FD3" w:rsidRPr="00527FD3" w:rsidRDefault="00527FD3" w:rsidP="00527FD3">
      <w:pPr>
        <w:pStyle w:val="ListParagraph"/>
        <w:rPr>
          <w:rFonts w:ascii="Arial" w:hAnsi="Arial" w:cs="Arial"/>
          <w:szCs w:val="24"/>
        </w:rPr>
      </w:pPr>
    </w:p>
    <w:p w14:paraId="4BCA4B79" w14:textId="5999A5E2" w:rsidR="002673EE" w:rsidRPr="00527FD3" w:rsidRDefault="002673EE" w:rsidP="00527FD3">
      <w:pPr>
        <w:pStyle w:val="ListParagraph"/>
        <w:numPr>
          <w:ilvl w:val="0"/>
          <w:numId w:val="14"/>
        </w:numPr>
        <w:overflowPunct/>
        <w:autoSpaceDE/>
        <w:autoSpaceDN/>
        <w:adjustRightInd/>
        <w:ind w:left="567" w:hanging="567"/>
        <w:textAlignment w:val="auto"/>
        <w:rPr>
          <w:rFonts w:ascii="Arial" w:hAnsi="Arial" w:cs="Arial"/>
          <w:szCs w:val="24"/>
        </w:rPr>
      </w:pPr>
      <w:r w:rsidRPr="00527FD3">
        <w:rPr>
          <w:rFonts w:ascii="Arial" w:hAnsi="Arial" w:cs="Arial"/>
          <w:szCs w:val="24"/>
        </w:rPr>
        <w:t>Undertake such other relevant duties as may, from time to time be required.</w:t>
      </w:r>
    </w:p>
    <w:p w14:paraId="2ABE4C08" w14:textId="77777777" w:rsidR="002673EE" w:rsidRPr="00A40033" w:rsidRDefault="002673EE" w:rsidP="002673EE">
      <w:pPr>
        <w:pStyle w:val="Default"/>
        <w:shd w:val="clear" w:color="auto" w:fill="FFFFFF" w:themeFill="background1"/>
        <w:ind w:left="567" w:hanging="567"/>
        <w:rPr>
          <w:color w:val="auto"/>
        </w:rPr>
      </w:pPr>
    </w:p>
    <w:p w14:paraId="61779809" w14:textId="77777777" w:rsidR="002673EE" w:rsidRDefault="002673EE" w:rsidP="002673EE">
      <w:pPr>
        <w:pStyle w:val="Default"/>
        <w:shd w:val="clear" w:color="auto" w:fill="FFFFFF" w:themeFill="background1"/>
        <w:rPr>
          <w:color w:val="auto"/>
        </w:rPr>
      </w:pPr>
    </w:p>
    <w:p w14:paraId="4687D039" w14:textId="4E261D9B" w:rsidR="002673EE" w:rsidRPr="009310D4" w:rsidRDefault="002673EE" w:rsidP="002673EE">
      <w:pPr>
        <w:pStyle w:val="Default"/>
        <w:shd w:val="clear" w:color="auto" w:fill="FFFFFF" w:themeFill="background1"/>
        <w:rPr>
          <w:color w:val="auto"/>
        </w:rPr>
      </w:pPr>
      <w:r w:rsidRPr="002A50D5">
        <w:rPr>
          <w:b/>
          <w:bCs/>
          <w:color w:val="auto"/>
        </w:rPr>
        <w:t xml:space="preserve">This job description has been written at a time of significant organisational and structural </w:t>
      </w:r>
      <w:proofErr w:type="gramStart"/>
      <w:r w:rsidRPr="002A50D5">
        <w:rPr>
          <w:b/>
          <w:bCs/>
          <w:color w:val="auto"/>
        </w:rPr>
        <w:t>change</w:t>
      </w:r>
      <w:proofErr w:type="gramEnd"/>
      <w:r w:rsidRPr="002A50D5">
        <w:rPr>
          <w:b/>
          <w:bCs/>
          <w:color w:val="auto"/>
        </w:rPr>
        <w:t xml:space="preserve"> and it will be subject to review and amendment as the demands of the role and the organisation evolve. Therefore, the post-holder will be required to be flexible, adaptable and aware that </w:t>
      </w:r>
      <w:r w:rsidR="00CD220C">
        <w:rPr>
          <w:b/>
          <w:bCs/>
          <w:color w:val="auto"/>
        </w:rPr>
        <w:t>they</w:t>
      </w:r>
      <w:r w:rsidRPr="002A50D5">
        <w:rPr>
          <w:b/>
          <w:bCs/>
          <w:color w:val="auto"/>
        </w:rPr>
        <w:t xml:space="preserve"> may be asked to perform tasks, duties and responsibilities which are not specifically detailed in the job </w:t>
      </w:r>
      <w:proofErr w:type="gramStart"/>
      <w:r w:rsidRPr="002A50D5">
        <w:rPr>
          <w:b/>
          <w:bCs/>
          <w:color w:val="auto"/>
        </w:rPr>
        <w:t>description</w:t>
      </w:r>
      <w:proofErr w:type="gramEnd"/>
      <w:r w:rsidRPr="002A50D5">
        <w:rPr>
          <w:b/>
          <w:bCs/>
          <w:color w:val="auto"/>
        </w:rPr>
        <w:t xml:space="preserve"> but which are commensurate with the role.</w:t>
      </w:r>
      <w:r w:rsidRPr="009310D4">
        <w:rPr>
          <w:b/>
          <w:bCs/>
          <w:color w:val="auto"/>
        </w:rPr>
        <w:t xml:space="preserve"> </w:t>
      </w:r>
    </w:p>
    <w:p w14:paraId="634BE21D" w14:textId="39686144" w:rsidR="002673EE" w:rsidRDefault="002673EE" w:rsidP="002673EE">
      <w:pPr>
        <w:outlineLvl w:val="0"/>
        <w:rPr>
          <w:rFonts w:ascii="Arial" w:hAnsi="Arial" w:cs="Arial"/>
          <w:b/>
          <w:sz w:val="44"/>
        </w:rPr>
      </w:pPr>
    </w:p>
    <w:p w14:paraId="7468321C" w14:textId="5C575627" w:rsidR="001A3526" w:rsidRDefault="001A3526" w:rsidP="002673EE">
      <w:pPr>
        <w:outlineLvl w:val="0"/>
        <w:rPr>
          <w:rFonts w:ascii="Arial" w:hAnsi="Arial" w:cs="Arial"/>
          <w:b/>
          <w:sz w:val="44"/>
        </w:rPr>
      </w:pPr>
    </w:p>
    <w:p w14:paraId="1D910B49" w14:textId="606A9F52" w:rsidR="001A3526" w:rsidRDefault="001A3526" w:rsidP="002673EE">
      <w:pPr>
        <w:outlineLvl w:val="0"/>
        <w:rPr>
          <w:rFonts w:ascii="Arial" w:hAnsi="Arial" w:cs="Arial"/>
          <w:b/>
          <w:sz w:val="44"/>
        </w:rPr>
      </w:pPr>
    </w:p>
    <w:p w14:paraId="756F08A5" w14:textId="3FAB8572" w:rsidR="001A3526" w:rsidRDefault="001A3526" w:rsidP="002673EE">
      <w:pPr>
        <w:outlineLvl w:val="0"/>
        <w:rPr>
          <w:rFonts w:ascii="Arial" w:hAnsi="Arial" w:cs="Arial"/>
          <w:b/>
          <w:sz w:val="44"/>
        </w:rPr>
      </w:pPr>
    </w:p>
    <w:p w14:paraId="322B48A5" w14:textId="418EC0CD" w:rsidR="001A3526" w:rsidRDefault="001A3526" w:rsidP="002673EE">
      <w:pPr>
        <w:outlineLvl w:val="0"/>
        <w:rPr>
          <w:rFonts w:ascii="Arial" w:hAnsi="Arial" w:cs="Arial"/>
          <w:b/>
          <w:sz w:val="44"/>
        </w:rPr>
      </w:pPr>
    </w:p>
    <w:p w14:paraId="1C8750AA" w14:textId="0E2E5B95" w:rsidR="001A3526" w:rsidRDefault="001A3526" w:rsidP="002673EE">
      <w:pPr>
        <w:outlineLvl w:val="0"/>
        <w:rPr>
          <w:rFonts w:ascii="Arial" w:hAnsi="Arial" w:cs="Arial"/>
          <w:b/>
          <w:sz w:val="44"/>
        </w:rPr>
      </w:pPr>
    </w:p>
    <w:p w14:paraId="237C2418" w14:textId="6C8172B3" w:rsidR="001A3526" w:rsidRDefault="001A3526" w:rsidP="002673EE">
      <w:pPr>
        <w:outlineLvl w:val="0"/>
        <w:rPr>
          <w:rFonts w:ascii="Arial" w:hAnsi="Arial" w:cs="Arial"/>
          <w:b/>
          <w:sz w:val="44"/>
        </w:rPr>
      </w:pPr>
    </w:p>
    <w:p w14:paraId="3D1A2FE5" w14:textId="30AC2934" w:rsidR="001A3526" w:rsidRDefault="001A3526" w:rsidP="002673EE">
      <w:pPr>
        <w:outlineLvl w:val="0"/>
        <w:rPr>
          <w:rFonts w:ascii="Arial" w:hAnsi="Arial" w:cs="Arial"/>
          <w:b/>
          <w:sz w:val="44"/>
        </w:rPr>
      </w:pPr>
    </w:p>
    <w:p w14:paraId="57B56E88" w14:textId="665E2B8C" w:rsidR="001A3526" w:rsidRDefault="001A3526" w:rsidP="002673EE">
      <w:pPr>
        <w:outlineLvl w:val="0"/>
        <w:rPr>
          <w:rFonts w:ascii="Arial" w:hAnsi="Arial" w:cs="Arial"/>
          <w:b/>
          <w:sz w:val="44"/>
        </w:rPr>
      </w:pPr>
    </w:p>
    <w:p w14:paraId="45B99963" w14:textId="7C3E4AA5" w:rsidR="001A3526" w:rsidRDefault="001A3526" w:rsidP="002673EE">
      <w:pPr>
        <w:outlineLvl w:val="0"/>
        <w:rPr>
          <w:rFonts w:ascii="Arial" w:hAnsi="Arial" w:cs="Arial"/>
          <w:b/>
          <w:sz w:val="44"/>
        </w:rPr>
      </w:pPr>
    </w:p>
    <w:p w14:paraId="7CC29A6B" w14:textId="50AAEC16" w:rsidR="001A3526" w:rsidRDefault="001A3526" w:rsidP="002673EE">
      <w:pPr>
        <w:outlineLvl w:val="0"/>
        <w:rPr>
          <w:rFonts w:ascii="Arial" w:hAnsi="Arial" w:cs="Arial"/>
          <w:b/>
          <w:sz w:val="44"/>
        </w:rPr>
      </w:pPr>
    </w:p>
    <w:p w14:paraId="482FF384" w14:textId="729DDB87" w:rsidR="001A3526" w:rsidRDefault="001A3526" w:rsidP="002673EE">
      <w:pPr>
        <w:outlineLvl w:val="0"/>
        <w:rPr>
          <w:rFonts w:ascii="Arial" w:hAnsi="Arial" w:cs="Arial"/>
          <w:b/>
          <w:sz w:val="44"/>
        </w:rPr>
      </w:pPr>
    </w:p>
    <w:p w14:paraId="2CFBBC4F" w14:textId="5073FCB0" w:rsidR="001A3526" w:rsidRDefault="001A3526" w:rsidP="002673EE">
      <w:pPr>
        <w:outlineLvl w:val="0"/>
        <w:rPr>
          <w:rFonts w:ascii="Arial" w:hAnsi="Arial" w:cs="Arial"/>
          <w:b/>
          <w:sz w:val="44"/>
        </w:rPr>
      </w:pPr>
    </w:p>
    <w:p w14:paraId="0CB1CB8D" w14:textId="1BDA8B02" w:rsidR="001A3526" w:rsidRDefault="001A3526" w:rsidP="002673EE">
      <w:pPr>
        <w:outlineLvl w:val="0"/>
        <w:rPr>
          <w:rFonts w:ascii="Arial" w:hAnsi="Arial" w:cs="Arial"/>
          <w:b/>
          <w:sz w:val="44"/>
        </w:rPr>
      </w:pPr>
    </w:p>
    <w:p w14:paraId="17D82D03" w14:textId="5B438F73" w:rsidR="001A3526" w:rsidRDefault="001A3526" w:rsidP="002673EE">
      <w:pPr>
        <w:outlineLvl w:val="0"/>
        <w:rPr>
          <w:rFonts w:ascii="Arial" w:hAnsi="Arial" w:cs="Arial"/>
          <w:b/>
          <w:sz w:val="44"/>
        </w:rPr>
      </w:pPr>
    </w:p>
    <w:p w14:paraId="6B3620F0" w14:textId="77777777" w:rsidR="001A3526" w:rsidRPr="00ED1F9E" w:rsidRDefault="001A3526" w:rsidP="001A3526">
      <w:pPr>
        <w:rPr>
          <w:rFonts w:ascii="Arial" w:hAnsi="Arial" w:cs="Arial"/>
          <w:b/>
          <w:sz w:val="44"/>
        </w:rPr>
      </w:pPr>
      <w:r w:rsidRPr="00ED1F9E">
        <w:rPr>
          <w:rFonts w:ascii="Arial" w:hAnsi="Arial" w:cs="Arial"/>
          <w:b/>
          <w:sz w:val="44"/>
        </w:rPr>
        <w:lastRenderedPageBreak/>
        <w:t>Employee specification</w:t>
      </w:r>
    </w:p>
    <w:p w14:paraId="169A7DFE" w14:textId="77777777" w:rsidR="001A3526" w:rsidRPr="00ED1F9E" w:rsidRDefault="001A3526" w:rsidP="001A3526">
      <w:pPr>
        <w:rPr>
          <w:rFonts w:ascii="Arial" w:hAnsi="Arial" w:cs="Arial"/>
        </w:rPr>
      </w:pPr>
    </w:p>
    <w:tbl>
      <w:tblPr>
        <w:tblW w:w="0" w:type="auto"/>
        <w:tblLayout w:type="fixed"/>
        <w:tblLook w:val="0000" w:firstRow="0" w:lastRow="0" w:firstColumn="0" w:lastColumn="0" w:noHBand="0" w:noVBand="0"/>
      </w:tblPr>
      <w:tblGrid>
        <w:gridCol w:w="2127"/>
        <w:gridCol w:w="2409"/>
      </w:tblGrid>
      <w:tr w:rsidR="00055469" w:rsidRPr="009310D4" w14:paraId="6977D42B" w14:textId="77777777" w:rsidTr="00746E5D">
        <w:tc>
          <w:tcPr>
            <w:tcW w:w="2127" w:type="dxa"/>
            <w:tcBorders>
              <w:top w:val="nil"/>
              <w:left w:val="nil"/>
              <w:bottom w:val="nil"/>
              <w:right w:val="nil"/>
            </w:tcBorders>
          </w:tcPr>
          <w:p w14:paraId="1DCA1D3C" w14:textId="77777777" w:rsidR="00055469" w:rsidRPr="009310D4" w:rsidRDefault="00055469" w:rsidP="00395798">
            <w:pPr>
              <w:rPr>
                <w:rFonts w:ascii="Arial" w:hAnsi="Arial" w:cs="Arial"/>
                <w:b/>
              </w:rPr>
            </w:pPr>
            <w:r w:rsidRPr="009310D4">
              <w:rPr>
                <w:rFonts w:ascii="Arial" w:hAnsi="Arial" w:cs="Arial"/>
                <w:b/>
              </w:rPr>
              <w:t>Date:</w:t>
            </w:r>
          </w:p>
        </w:tc>
        <w:tc>
          <w:tcPr>
            <w:tcW w:w="2409" w:type="dxa"/>
            <w:tcBorders>
              <w:top w:val="nil"/>
              <w:left w:val="nil"/>
              <w:bottom w:val="nil"/>
              <w:right w:val="nil"/>
            </w:tcBorders>
          </w:tcPr>
          <w:p w14:paraId="6DD041C3" w14:textId="65C7DF2C" w:rsidR="00055469" w:rsidRPr="009310D4" w:rsidRDefault="00740A52" w:rsidP="00395798">
            <w:pPr>
              <w:rPr>
                <w:rFonts w:ascii="Arial" w:hAnsi="Arial" w:cs="Arial"/>
                <w:b/>
              </w:rPr>
            </w:pPr>
            <w:r>
              <w:rPr>
                <w:rFonts w:ascii="Arial" w:hAnsi="Arial" w:cs="Arial"/>
              </w:rPr>
              <w:t>22 June 2026</w:t>
            </w:r>
          </w:p>
        </w:tc>
      </w:tr>
    </w:tbl>
    <w:p w14:paraId="3513590D" w14:textId="77777777" w:rsidR="00055469" w:rsidRPr="009310D4" w:rsidRDefault="00055469" w:rsidP="00055469">
      <w:pPr>
        <w:rPr>
          <w:rFonts w:ascii="Arial" w:hAnsi="Arial" w:cs="Arial"/>
        </w:rPr>
      </w:pPr>
      <w:r w:rsidRPr="009310D4">
        <w:rPr>
          <w:rFonts w:ascii="Arial" w:hAnsi="Arial" w:cs="Arial"/>
        </w:rPr>
        <w:t>_____________________________________________________________________</w:t>
      </w:r>
    </w:p>
    <w:p w14:paraId="424C22FC" w14:textId="77777777" w:rsidR="00055469" w:rsidRPr="009310D4" w:rsidRDefault="00055469" w:rsidP="00055469">
      <w:pPr>
        <w:rPr>
          <w:rFonts w:ascii="Arial" w:hAnsi="Arial" w:cs="Arial"/>
        </w:rPr>
      </w:pPr>
    </w:p>
    <w:tbl>
      <w:tblPr>
        <w:tblW w:w="9604" w:type="dxa"/>
        <w:tblLayout w:type="fixed"/>
        <w:tblLook w:val="0000" w:firstRow="0" w:lastRow="0" w:firstColumn="0" w:lastColumn="0" w:noHBand="0" w:noVBand="0"/>
      </w:tblPr>
      <w:tblGrid>
        <w:gridCol w:w="2127"/>
        <w:gridCol w:w="7477"/>
      </w:tblGrid>
      <w:tr w:rsidR="00055469" w:rsidRPr="009310D4" w14:paraId="59ECA145" w14:textId="77777777" w:rsidTr="00395798">
        <w:tc>
          <w:tcPr>
            <w:tcW w:w="2127" w:type="dxa"/>
            <w:tcBorders>
              <w:top w:val="nil"/>
              <w:left w:val="nil"/>
              <w:bottom w:val="nil"/>
              <w:right w:val="nil"/>
            </w:tcBorders>
          </w:tcPr>
          <w:p w14:paraId="7DE70086" w14:textId="77777777" w:rsidR="00055469" w:rsidRPr="009310D4" w:rsidRDefault="00055469" w:rsidP="00395798">
            <w:pPr>
              <w:rPr>
                <w:rFonts w:ascii="Arial" w:hAnsi="Arial" w:cs="Arial"/>
                <w:b/>
              </w:rPr>
            </w:pPr>
            <w:r w:rsidRPr="009310D4">
              <w:rPr>
                <w:rFonts w:ascii="Arial" w:hAnsi="Arial" w:cs="Arial"/>
                <w:b/>
              </w:rPr>
              <w:t>Department:</w:t>
            </w:r>
          </w:p>
          <w:p w14:paraId="220C12DC" w14:textId="77777777" w:rsidR="00055469" w:rsidRPr="009310D4" w:rsidRDefault="00055469" w:rsidP="00395798">
            <w:pPr>
              <w:rPr>
                <w:rFonts w:ascii="Arial" w:hAnsi="Arial" w:cs="Arial"/>
                <w:b/>
              </w:rPr>
            </w:pPr>
          </w:p>
        </w:tc>
        <w:tc>
          <w:tcPr>
            <w:tcW w:w="7477" w:type="dxa"/>
            <w:tcBorders>
              <w:top w:val="nil"/>
              <w:left w:val="nil"/>
              <w:bottom w:val="nil"/>
              <w:right w:val="nil"/>
            </w:tcBorders>
          </w:tcPr>
          <w:p w14:paraId="443C5744" w14:textId="77777777" w:rsidR="00055469" w:rsidRPr="009310D4" w:rsidRDefault="00055469" w:rsidP="00395798">
            <w:pPr>
              <w:rPr>
                <w:rFonts w:ascii="Arial" w:hAnsi="Arial" w:cs="Arial"/>
              </w:rPr>
            </w:pPr>
            <w:r w:rsidRPr="009310D4">
              <w:rPr>
                <w:rFonts w:ascii="Arial" w:hAnsi="Arial" w:cs="Arial"/>
              </w:rPr>
              <w:t>City and Organisational Strategy</w:t>
            </w:r>
          </w:p>
        </w:tc>
      </w:tr>
      <w:tr w:rsidR="00055469" w:rsidRPr="009310D4" w14:paraId="46326E25" w14:textId="77777777" w:rsidTr="00395798">
        <w:tc>
          <w:tcPr>
            <w:tcW w:w="2127" w:type="dxa"/>
            <w:tcBorders>
              <w:top w:val="nil"/>
              <w:left w:val="nil"/>
              <w:bottom w:val="nil"/>
              <w:right w:val="nil"/>
            </w:tcBorders>
          </w:tcPr>
          <w:p w14:paraId="65F3BE8A" w14:textId="77777777" w:rsidR="00055469" w:rsidRPr="009310D4" w:rsidRDefault="00055469" w:rsidP="00395798">
            <w:pPr>
              <w:rPr>
                <w:rFonts w:ascii="Arial" w:hAnsi="Arial" w:cs="Arial"/>
                <w:b/>
              </w:rPr>
            </w:pPr>
            <w:r w:rsidRPr="009310D4">
              <w:rPr>
                <w:rFonts w:ascii="Arial" w:hAnsi="Arial" w:cs="Arial"/>
                <w:b/>
              </w:rPr>
              <w:t xml:space="preserve">Post </w:t>
            </w:r>
            <w:r>
              <w:rPr>
                <w:rFonts w:ascii="Arial" w:hAnsi="Arial" w:cs="Arial"/>
                <w:b/>
              </w:rPr>
              <w:t xml:space="preserve">ID </w:t>
            </w:r>
            <w:r w:rsidRPr="009310D4">
              <w:rPr>
                <w:rFonts w:ascii="Arial" w:hAnsi="Arial" w:cs="Arial"/>
                <w:b/>
              </w:rPr>
              <w:t>number:</w:t>
            </w:r>
          </w:p>
          <w:p w14:paraId="52E1923E" w14:textId="77777777" w:rsidR="00055469" w:rsidRPr="009310D4" w:rsidRDefault="00055469" w:rsidP="00395798">
            <w:pPr>
              <w:rPr>
                <w:rFonts w:ascii="Arial" w:hAnsi="Arial" w:cs="Arial"/>
                <w:b/>
              </w:rPr>
            </w:pPr>
          </w:p>
        </w:tc>
        <w:tc>
          <w:tcPr>
            <w:tcW w:w="7477" w:type="dxa"/>
            <w:tcBorders>
              <w:top w:val="nil"/>
              <w:left w:val="nil"/>
              <w:bottom w:val="nil"/>
              <w:right w:val="nil"/>
            </w:tcBorders>
          </w:tcPr>
          <w:p w14:paraId="32B433C2" w14:textId="77777777" w:rsidR="00055469" w:rsidRPr="009310D4" w:rsidRDefault="00055469" w:rsidP="00395798">
            <w:pPr>
              <w:rPr>
                <w:rFonts w:ascii="Arial" w:hAnsi="Arial" w:cs="Arial"/>
              </w:rPr>
            </w:pPr>
            <w:r w:rsidRPr="00A00D02">
              <w:rPr>
                <w:rFonts w:ascii="Arial" w:hAnsi="Arial" w:cs="Arial"/>
              </w:rPr>
              <w:t>CLIMPO003</w:t>
            </w:r>
          </w:p>
        </w:tc>
      </w:tr>
      <w:tr w:rsidR="00055469" w:rsidRPr="009310D4" w14:paraId="1D2FFE5E" w14:textId="77777777" w:rsidTr="00395798">
        <w:tc>
          <w:tcPr>
            <w:tcW w:w="2127" w:type="dxa"/>
            <w:tcBorders>
              <w:top w:val="nil"/>
              <w:left w:val="nil"/>
              <w:bottom w:val="nil"/>
              <w:right w:val="nil"/>
            </w:tcBorders>
          </w:tcPr>
          <w:p w14:paraId="17B86506" w14:textId="77777777" w:rsidR="00055469" w:rsidRPr="009310D4" w:rsidRDefault="00055469" w:rsidP="00395798">
            <w:pPr>
              <w:rPr>
                <w:rFonts w:ascii="Arial" w:hAnsi="Arial" w:cs="Arial"/>
                <w:b/>
              </w:rPr>
            </w:pPr>
            <w:r w:rsidRPr="009310D4">
              <w:rPr>
                <w:rFonts w:ascii="Arial" w:hAnsi="Arial" w:cs="Arial"/>
                <w:b/>
              </w:rPr>
              <w:t>Section:</w:t>
            </w:r>
          </w:p>
          <w:p w14:paraId="18085A05" w14:textId="77777777" w:rsidR="00055469" w:rsidRPr="009310D4" w:rsidRDefault="00055469" w:rsidP="00395798">
            <w:pPr>
              <w:rPr>
                <w:rFonts w:ascii="Arial" w:hAnsi="Arial" w:cs="Arial"/>
                <w:b/>
              </w:rPr>
            </w:pPr>
          </w:p>
        </w:tc>
        <w:tc>
          <w:tcPr>
            <w:tcW w:w="7477" w:type="dxa"/>
            <w:tcBorders>
              <w:top w:val="nil"/>
              <w:left w:val="nil"/>
              <w:bottom w:val="nil"/>
              <w:right w:val="nil"/>
            </w:tcBorders>
          </w:tcPr>
          <w:p w14:paraId="13722632" w14:textId="77777777" w:rsidR="00055469" w:rsidRPr="009310D4" w:rsidRDefault="00055469" w:rsidP="00395798">
            <w:pPr>
              <w:rPr>
                <w:rFonts w:ascii="Arial" w:hAnsi="Arial" w:cs="Arial"/>
              </w:rPr>
            </w:pPr>
            <w:r>
              <w:rPr>
                <w:rFonts w:ascii="Arial" w:hAnsi="Arial" w:cs="Arial"/>
              </w:rPr>
              <w:t xml:space="preserve">Climate </w:t>
            </w:r>
          </w:p>
        </w:tc>
      </w:tr>
      <w:tr w:rsidR="00055469" w:rsidRPr="009310D4" w14:paraId="7A30B250" w14:textId="77777777" w:rsidTr="00395798">
        <w:tc>
          <w:tcPr>
            <w:tcW w:w="2127" w:type="dxa"/>
            <w:tcBorders>
              <w:top w:val="nil"/>
              <w:left w:val="nil"/>
              <w:bottom w:val="nil"/>
              <w:right w:val="nil"/>
            </w:tcBorders>
          </w:tcPr>
          <w:p w14:paraId="553E2A73" w14:textId="77777777" w:rsidR="00055469" w:rsidRPr="009310D4" w:rsidRDefault="00055469" w:rsidP="00395798">
            <w:pPr>
              <w:rPr>
                <w:rFonts w:ascii="Arial" w:hAnsi="Arial" w:cs="Arial"/>
                <w:b/>
              </w:rPr>
            </w:pPr>
            <w:r w:rsidRPr="009310D4">
              <w:rPr>
                <w:rFonts w:ascii="Arial" w:hAnsi="Arial" w:cs="Arial"/>
                <w:b/>
              </w:rPr>
              <w:t>Job title:</w:t>
            </w:r>
          </w:p>
          <w:p w14:paraId="4CEF507F" w14:textId="77777777" w:rsidR="00055469" w:rsidRPr="009310D4" w:rsidRDefault="00055469" w:rsidP="00395798">
            <w:pPr>
              <w:rPr>
                <w:rFonts w:ascii="Arial" w:hAnsi="Arial" w:cs="Arial"/>
                <w:b/>
              </w:rPr>
            </w:pPr>
          </w:p>
        </w:tc>
        <w:tc>
          <w:tcPr>
            <w:tcW w:w="7477" w:type="dxa"/>
            <w:tcBorders>
              <w:top w:val="nil"/>
              <w:left w:val="nil"/>
              <w:bottom w:val="nil"/>
              <w:right w:val="nil"/>
            </w:tcBorders>
          </w:tcPr>
          <w:p w14:paraId="13F0065C" w14:textId="77777777" w:rsidR="00055469" w:rsidRPr="009310D4" w:rsidRDefault="00055469" w:rsidP="00395798">
            <w:pPr>
              <w:rPr>
                <w:rFonts w:ascii="Arial" w:hAnsi="Arial" w:cs="Arial"/>
                <w:b/>
              </w:rPr>
            </w:pPr>
            <w:r>
              <w:rPr>
                <w:rFonts w:ascii="Arial" w:hAnsi="Arial" w:cs="Arial"/>
                <w:b/>
              </w:rPr>
              <w:t xml:space="preserve">Adaptation and Resilience Advisor </w:t>
            </w:r>
          </w:p>
        </w:tc>
      </w:tr>
      <w:tr w:rsidR="00055469" w:rsidRPr="009310D4" w14:paraId="550C11E4" w14:textId="77777777" w:rsidTr="00395798">
        <w:tc>
          <w:tcPr>
            <w:tcW w:w="2127" w:type="dxa"/>
            <w:tcBorders>
              <w:top w:val="nil"/>
              <w:left w:val="nil"/>
              <w:bottom w:val="nil"/>
              <w:right w:val="nil"/>
            </w:tcBorders>
          </w:tcPr>
          <w:p w14:paraId="39359E6D" w14:textId="77777777" w:rsidR="00055469" w:rsidRPr="009310D4" w:rsidRDefault="00055469" w:rsidP="00395798">
            <w:pPr>
              <w:rPr>
                <w:rFonts w:ascii="Arial" w:hAnsi="Arial" w:cs="Arial"/>
                <w:b/>
              </w:rPr>
            </w:pPr>
            <w:r w:rsidRPr="009310D4">
              <w:rPr>
                <w:rFonts w:ascii="Arial" w:hAnsi="Arial" w:cs="Arial"/>
                <w:b/>
              </w:rPr>
              <w:t>Grade:</w:t>
            </w:r>
          </w:p>
          <w:p w14:paraId="590B7CB6" w14:textId="77777777" w:rsidR="00055469" w:rsidRPr="009310D4" w:rsidRDefault="00055469" w:rsidP="00395798">
            <w:pPr>
              <w:rPr>
                <w:rFonts w:ascii="Arial" w:hAnsi="Arial" w:cs="Arial"/>
                <w:b/>
              </w:rPr>
            </w:pPr>
          </w:p>
        </w:tc>
        <w:tc>
          <w:tcPr>
            <w:tcW w:w="7477" w:type="dxa"/>
            <w:tcBorders>
              <w:top w:val="nil"/>
              <w:left w:val="nil"/>
              <w:bottom w:val="nil"/>
              <w:right w:val="nil"/>
            </w:tcBorders>
          </w:tcPr>
          <w:p w14:paraId="28BC260A" w14:textId="77777777" w:rsidR="00055469" w:rsidRPr="009310D4" w:rsidRDefault="00055469" w:rsidP="00395798">
            <w:pPr>
              <w:rPr>
                <w:rFonts w:ascii="Arial" w:hAnsi="Arial" w:cs="Arial"/>
              </w:rPr>
            </w:pPr>
            <w:r>
              <w:rPr>
                <w:rFonts w:ascii="Arial" w:hAnsi="Arial" w:cs="Arial"/>
              </w:rPr>
              <w:t>Grade 10</w:t>
            </w:r>
          </w:p>
        </w:tc>
      </w:tr>
    </w:tbl>
    <w:p w14:paraId="4B1743E0" w14:textId="77777777" w:rsidR="00055469" w:rsidRPr="009310D4" w:rsidRDefault="00055469" w:rsidP="00055469">
      <w:pPr>
        <w:rPr>
          <w:rFonts w:ascii="Arial" w:hAnsi="Arial" w:cs="Arial"/>
        </w:rPr>
      </w:pPr>
      <w:r w:rsidRPr="009310D4">
        <w:rPr>
          <w:rFonts w:ascii="Arial" w:hAnsi="Arial" w:cs="Arial"/>
        </w:rPr>
        <w:t>_____________________________________________________________________</w:t>
      </w:r>
    </w:p>
    <w:p w14:paraId="6AF399DD" w14:textId="77777777" w:rsidR="001A3526" w:rsidRPr="00ED1F9E" w:rsidRDefault="001A3526" w:rsidP="001A3526">
      <w:pPr>
        <w:rPr>
          <w:rFonts w:ascii="Arial" w:hAnsi="Arial" w:cs="Arial"/>
        </w:rPr>
      </w:pPr>
    </w:p>
    <w:p w14:paraId="1E62A81A" w14:textId="77777777" w:rsidR="001A3526" w:rsidRPr="00ED1F9E" w:rsidRDefault="001A3526" w:rsidP="001A3526">
      <w:pPr>
        <w:rPr>
          <w:rFonts w:ascii="Arial" w:hAnsi="Arial" w:cs="Arial"/>
          <w:b/>
        </w:rPr>
      </w:pPr>
      <w:r w:rsidRPr="00ED1F9E">
        <w:rPr>
          <w:rFonts w:ascii="Arial" w:hAnsi="Arial" w:cs="Arial"/>
          <w:b/>
        </w:rPr>
        <w:t>Essential criteria</w:t>
      </w:r>
    </w:p>
    <w:p w14:paraId="49D7A7D0" w14:textId="77777777" w:rsidR="001A3526" w:rsidRDefault="001A3526" w:rsidP="001A3526">
      <w:pPr>
        <w:rPr>
          <w:rFonts w:ascii="Arial" w:hAnsi="Arial" w:cs="Arial"/>
          <w:b/>
          <w:sz w:val="22"/>
          <w:szCs w:val="22"/>
        </w:rPr>
      </w:pPr>
    </w:p>
    <w:p w14:paraId="1F0C92F1" w14:textId="7A454FE7" w:rsidR="001A3526" w:rsidRPr="00ED1F9E" w:rsidRDefault="001A3526" w:rsidP="001A3526">
      <w:pPr>
        <w:rPr>
          <w:rFonts w:ascii="Arial" w:hAnsi="Arial" w:cs="Arial"/>
          <w:b/>
          <w:sz w:val="22"/>
          <w:szCs w:val="22"/>
        </w:rPr>
      </w:pPr>
      <w:r w:rsidRPr="00ED1F9E">
        <w:rPr>
          <w:rFonts w:ascii="Arial" w:hAnsi="Arial" w:cs="Arial"/>
          <w:b/>
          <w:sz w:val="22"/>
          <w:szCs w:val="22"/>
        </w:rPr>
        <w:t xml:space="preserve">Qualification </w:t>
      </w:r>
    </w:p>
    <w:p w14:paraId="406DE930" w14:textId="77777777" w:rsidR="001A3526" w:rsidRPr="00ED1F9E" w:rsidRDefault="001A3526" w:rsidP="001A3526">
      <w:pPr>
        <w:rPr>
          <w:rFonts w:ascii="Arial" w:hAnsi="Arial" w:cs="Arial"/>
          <w:sz w:val="22"/>
          <w:szCs w:val="22"/>
        </w:rPr>
      </w:pPr>
    </w:p>
    <w:p w14:paraId="5397B4C5" w14:textId="77777777" w:rsidR="001A3526" w:rsidRPr="00ED1F9E" w:rsidRDefault="001A3526" w:rsidP="001A3526">
      <w:pPr>
        <w:rPr>
          <w:rFonts w:ascii="Arial" w:hAnsi="Arial" w:cs="Arial"/>
          <w:sz w:val="22"/>
          <w:szCs w:val="22"/>
        </w:rPr>
      </w:pPr>
      <w:r w:rsidRPr="00ED1F9E">
        <w:rPr>
          <w:rFonts w:ascii="Arial" w:hAnsi="Arial" w:cs="Arial"/>
          <w:sz w:val="22"/>
          <w:szCs w:val="22"/>
        </w:rPr>
        <w:t xml:space="preserve">Applicants </w:t>
      </w:r>
      <w:r w:rsidRPr="00ED1F9E">
        <w:rPr>
          <w:rFonts w:ascii="Arial" w:hAnsi="Arial" w:cs="Arial"/>
          <w:b/>
          <w:sz w:val="22"/>
          <w:szCs w:val="22"/>
        </w:rPr>
        <w:t>must</w:t>
      </w:r>
      <w:r w:rsidRPr="00ED1F9E">
        <w:rPr>
          <w:rFonts w:ascii="Arial" w:hAnsi="Arial" w:cs="Arial"/>
          <w:sz w:val="22"/>
          <w:szCs w:val="22"/>
        </w:rPr>
        <w:t>, as at the closing date for receipt of application forms, have a third level qualification in Environmental Management, Environmental Science, Natural Resources, Climate Change, Geography, or another relevant field, or equivalent qualification.</w:t>
      </w:r>
    </w:p>
    <w:p w14:paraId="7DFEDDB4" w14:textId="77777777" w:rsidR="001A3526" w:rsidRPr="00ED1F9E" w:rsidRDefault="001A3526" w:rsidP="001A3526">
      <w:pPr>
        <w:rPr>
          <w:rFonts w:ascii="Arial" w:hAnsi="Arial" w:cs="Arial"/>
          <w:sz w:val="22"/>
          <w:szCs w:val="22"/>
        </w:rPr>
      </w:pPr>
    </w:p>
    <w:p w14:paraId="358C3110" w14:textId="77777777" w:rsidR="001A3526" w:rsidRPr="00ED1F9E" w:rsidRDefault="001A3526" w:rsidP="001A3526">
      <w:pPr>
        <w:rPr>
          <w:rFonts w:ascii="Arial" w:hAnsi="Arial" w:cs="Arial"/>
          <w:b/>
          <w:sz w:val="22"/>
          <w:szCs w:val="22"/>
        </w:rPr>
      </w:pPr>
      <w:r w:rsidRPr="00ED1F9E">
        <w:rPr>
          <w:rFonts w:ascii="Arial" w:hAnsi="Arial" w:cs="Arial"/>
          <w:b/>
          <w:sz w:val="22"/>
          <w:szCs w:val="22"/>
        </w:rPr>
        <w:t>Experience</w:t>
      </w:r>
    </w:p>
    <w:p w14:paraId="5E42F13A" w14:textId="77777777" w:rsidR="001A3526" w:rsidRPr="00ED1F9E" w:rsidRDefault="001A3526" w:rsidP="001A3526">
      <w:pPr>
        <w:rPr>
          <w:rFonts w:ascii="Arial" w:hAnsi="Arial" w:cs="Arial"/>
          <w:sz w:val="22"/>
          <w:szCs w:val="22"/>
        </w:rPr>
      </w:pPr>
    </w:p>
    <w:p w14:paraId="492D23AC" w14:textId="77777777" w:rsidR="001A3526" w:rsidRDefault="001A3526" w:rsidP="001A3526">
      <w:pPr>
        <w:rPr>
          <w:rFonts w:ascii="Arial" w:hAnsi="Arial" w:cs="Arial"/>
          <w:sz w:val="22"/>
          <w:szCs w:val="22"/>
        </w:rPr>
      </w:pPr>
      <w:r w:rsidRPr="00ED1F9E">
        <w:rPr>
          <w:rFonts w:ascii="Arial" w:hAnsi="Arial" w:cs="Arial"/>
          <w:sz w:val="22"/>
          <w:szCs w:val="22"/>
        </w:rPr>
        <w:t xml:space="preserve">Applicants </w:t>
      </w:r>
      <w:r w:rsidRPr="00ED1F9E">
        <w:rPr>
          <w:rFonts w:ascii="Arial" w:hAnsi="Arial" w:cs="Arial"/>
          <w:b/>
          <w:sz w:val="22"/>
          <w:szCs w:val="22"/>
        </w:rPr>
        <w:t xml:space="preserve">must </w:t>
      </w:r>
      <w:r w:rsidRPr="00ED1F9E">
        <w:rPr>
          <w:rFonts w:ascii="Arial" w:hAnsi="Arial" w:cs="Arial"/>
          <w:sz w:val="22"/>
          <w:szCs w:val="22"/>
        </w:rPr>
        <w:t>also, as at the closing date for receipt of application forms, be able to demonstrate on the application form</w:t>
      </w:r>
      <w:r>
        <w:rPr>
          <w:rFonts w:ascii="Arial" w:hAnsi="Arial" w:cs="Arial"/>
          <w:sz w:val="22"/>
          <w:szCs w:val="22"/>
        </w:rPr>
        <w:t xml:space="preserve">, </w:t>
      </w:r>
      <w:r w:rsidRPr="00ED1F9E">
        <w:rPr>
          <w:rFonts w:ascii="Arial" w:hAnsi="Arial" w:cs="Arial"/>
          <w:sz w:val="22"/>
          <w:szCs w:val="22"/>
        </w:rPr>
        <w:t>by providing personal and specific examples at least two years’ relevant experience of a) effective technical leadership of adaptation and resilience projects</w:t>
      </w:r>
      <w:r>
        <w:rPr>
          <w:rFonts w:ascii="Arial" w:hAnsi="Arial" w:cs="Arial"/>
          <w:sz w:val="22"/>
          <w:szCs w:val="22"/>
        </w:rPr>
        <w:t>.</w:t>
      </w:r>
    </w:p>
    <w:p w14:paraId="63BE6303" w14:textId="77777777" w:rsidR="001A3526" w:rsidRPr="00ED1F9E" w:rsidRDefault="001A3526" w:rsidP="001A3526">
      <w:pPr>
        <w:rPr>
          <w:rFonts w:ascii="Arial" w:hAnsi="Arial" w:cs="Arial"/>
          <w:sz w:val="22"/>
          <w:szCs w:val="22"/>
        </w:rPr>
      </w:pPr>
    </w:p>
    <w:p w14:paraId="19E948A7" w14:textId="0D9DF072" w:rsidR="001A3526" w:rsidRPr="00ED1F9E" w:rsidRDefault="001A3526" w:rsidP="001A3526">
      <w:pPr>
        <w:rPr>
          <w:rFonts w:ascii="Arial" w:hAnsi="Arial" w:cs="Arial"/>
          <w:sz w:val="22"/>
          <w:szCs w:val="22"/>
        </w:rPr>
      </w:pPr>
      <w:r w:rsidRPr="00ED1F9E">
        <w:rPr>
          <w:rFonts w:ascii="Arial" w:hAnsi="Arial" w:cs="Arial"/>
          <w:sz w:val="22"/>
          <w:szCs w:val="22"/>
        </w:rPr>
        <w:t>Th</w:t>
      </w:r>
      <w:r w:rsidR="00E44348">
        <w:rPr>
          <w:rFonts w:ascii="Arial" w:hAnsi="Arial" w:cs="Arial"/>
          <w:sz w:val="22"/>
          <w:szCs w:val="22"/>
        </w:rPr>
        <w:t>e effective t</w:t>
      </w:r>
      <w:r w:rsidRPr="00ED1F9E">
        <w:rPr>
          <w:rFonts w:ascii="Arial" w:hAnsi="Arial" w:cs="Arial"/>
          <w:sz w:val="22"/>
          <w:szCs w:val="22"/>
        </w:rPr>
        <w:t xml:space="preserve">echnical leadership experience </w:t>
      </w:r>
      <w:r w:rsidR="00E44348">
        <w:rPr>
          <w:rFonts w:ascii="Arial" w:hAnsi="Arial" w:cs="Arial"/>
          <w:sz w:val="22"/>
          <w:szCs w:val="22"/>
        </w:rPr>
        <w:t xml:space="preserve">as demonstrated in (a), </w:t>
      </w:r>
      <w:r w:rsidRPr="00ED1F9E">
        <w:rPr>
          <w:rFonts w:ascii="Arial" w:hAnsi="Arial" w:cs="Arial"/>
          <w:sz w:val="22"/>
          <w:szCs w:val="22"/>
        </w:rPr>
        <w:t>must include</w:t>
      </w:r>
      <w:r w:rsidR="00A16055">
        <w:rPr>
          <w:rFonts w:ascii="Arial" w:hAnsi="Arial" w:cs="Arial"/>
          <w:sz w:val="22"/>
          <w:szCs w:val="22"/>
        </w:rPr>
        <w:t xml:space="preserve"> two years’</w:t>
      </w:r>
      <w:r w:rsidRPr="00ED1F9E">
        <w:rPr>
          <w:rFonts w:ascii="Arial" w:hAnsi="Arial" w:cs="Arial"/>
          <w:sz w:val="22"/>
          <w:szCs w:val="22"/>
        </w:rPr>
        <w:t xml:space="preserve"> relevant experience of:</w:t>
      </w:r>
    </w:p>
    <w:p w14:paraId="2594EAFD" w14:textId="77777777" w:rsidR="001A3526" w:rsidRPr="00ED1F9E" w:rsidRDefault="001A3526" w:rsidP="001A3526">
      <w:pPr>
        <w:pStyle w:val="ListParagraph"/>
        <w:numPr>
          <w:ilvl w:val="0"/>
          <w:numId w:val="19"/>
        </w:numPr>
        <w:overflowPunct/>
        <w:autoSpaceDE/>
        <w:autoSpaceDN/>
        <w:adjustRightInd/>
        <w:ind w:left="426" w:hanging="426"/>
        <w:textAlignment w:val="auto"/>
        <w:rPr>
          <w:rFonts w:ascii="Arial" w:hAnsi="Arial" w:cs="Arial"/>
          <w:sz w:val="22"/>
          <w:szCs w:val="22"/>
        </w:rPr>
      </w:pPr>
      <w:r w:rsidRPr="00ED1F9E">
        <w:rPr>
          <w:rFonts w:ascii="Arial" w:hAnsi="Arial" w:cs="Arial"/>
          <w:sz w:val="22"/>
          <w:szCs w:val="22"/>
        </w:rPr>
        <w:t>assessing climate risk and impacts, and identifying solutions, providing options, advice and guidance based on international best practice;</w:t>
      </w:r>
      <w:r w:rsidRPr="00ED1F9E">
        <w:rPr>
          <w:rFonts w:ascii="Arial" w:hAnsi="Arial" w:cs="Arial"/>
        </w:rPr>
        <w:t xml:space="preserve">  </w:t>
      </w:r>
    </w:p>
    <w:p w14:paraId="5D07A7DA" w14:textId="77777777" w:rsidR="001A3526" w:rsidRPr="00ED1F9E" w:rsidRDefault="001A3526" w:rsidP="001A3526">
      <w:pPr>
        <w:pStyle w:val="ListParagraph"/>
        <w:numPr>
          <w:ilvl w:val="0"/>
          <w:numId w:val="19"/>
        </w:numPr>
        <w:overflowPunct/>
        <w:autoSpaceDE/>
        <w:autoSpaceDN/>
        <w:adjustRightInd/>
        <w:ind w:left="426" w:hanging="426"/>
        <w:textAlignment w:val="auto"/>
        <w:rPr>
          <w:rFonts w:ascii="Arial" w:hAnsi="Arial" w:cs="Arial"/>
          <w:sz w:val="22"/>
          <w:szCs w:val="22"/>
        </w:rPr>
      </w:pPr>
      <w:r w:rsidRPr="00ED1F9E">
        <w:rPr>
          <w:rFonts w:ascii="Arial" w:hAnsi="Arial" w:cs="Arial"/>
          <w:sz w:val="22"/>
          <w:szCs w:val="22"/>
        </w:rPr>
        <w:t>preparing climate adaptation plans and mainstreaming adaptation and resilience considerations within policies, strategies, plans and projects at all stages in the project cycle including conception, design and delivery; and</w:t>
      </w:r>
    </w:p>
    <w:p w14:paraId="09BF3C07" w14:textId="77777777" w:rsidR="001A3526" w:rsidRPr="00ED1F9E" w:rsidRDefault="001A3526" w:rsidP="001A3526">
      <w:pPr>
        <w:pStyle w:val="ListParagraph"/>
        <w:numPr>
          <w:ilvl w:val="0"/>
          <w:numId w:val="19"/>
        </w:numPr>
        <w:overflowPunct/>
        <w:autoSpaceDE/>
        <w:autoSpaceDN/>
        <w:adjustRightInd/>
        <w:ind w:left="426" w:hanging="426"/>
        <w:textAlignment w:val="auto"/>
        <w:rPr>
          <w:rFonts w:ascii="Arial" w:hAnsi="Arial" w:cs="Arial"/>
          <w:sz w:val="22"/>
          <w:szCs w:val="22"/>
        </w:rPr>
      </w:pPr>
      <w:r w:rsidRPr="00ED1F9E">
        <w:rPr>
          <w:rFonts w:ascii="Arial" w:hAnsi="Arial" w:cs="Arial"/>
          <w:sz w:val="22"/>
          <w:szCs w:val="22"/>
        </w:rPr>
        <w:t>building and maintaining effective collaborative relationships with a diverse range of internal and external stakeholders.</w:t>
      </w:r>
    </w:p>
    <w:p w14:paraId="086E8641" w14:textId="77777777" w:rsidR="001A3526" w:rsidRPr="00ED1F9E" w:rsidRDefault="001A3526" w:rsidP="001A3526">
      <w:pPr>
        <w:overflowPunct/>
        <w:autoSpaceDE/>
        <w:autoSpaceDN/>
        <w:adjustRightInd/>
        <w:textAlignment w:val="auto"/>
        <w:rPr>
          <w:rFonts w:ascii="Arial" w:hAnsi="Arial" w:cs="Arial"/>
          <w:b/>
          <w:sz w:val="22"/>
          <w:szCs w:val="22"/>
        </w:rPr>
      </w:pPr>
    </w:p>
    <w:p w14:paraId="6E3D5342" w14:textId="3508ABDC" w:rsidR="00E44348" w:rsidRPr="00ED1F9E" w:rsidRDefault="00E44348" w:rsidP="00E44348">
      <w:pPr>
        <w:overflowPunct/>
        <w:autoSpaceDE/>
        <w:autoSpaceDN/>
        <w:adjustRightInd/>
        <w:textAlignment w:val="auto"/>
        <w:rPr>
          <w:rFonts w:ascii="Arial" w:hAnsi="Arial" w:cs="Arial"/>
          <w:b/>
        </w:rPr>
      </w:pPr>
      <w:r>
        <w:rPr>
          <w:rFonts w:ascii="Arial" w:hAnsi="Arial" w:cs="Arial"/>
          <w:b/>
        </w:rPr>
        <w:t xml:space="preserve">Desirable </w:t>
      </w:r>
      <w:r w:rsidRPr="00ED1F9E">
        <w:rPr>
          <w:rFonts w:ascii="Arial" w:hAnsi="Arial" w:cs="Arial"/>
          <w:b/>
        </w:rPr>
        <w:t>criteria</w:t>
      </w:r>
    </w:p>
    <w:p w14:paraId="41B0026A" w14:textId="77777777" w:rsidR="00E44348" w:rsidRPr="00ED1F9E" w:rsidRDefault="00E44348" w:rsidP="00E44348">
      <w:pPr>
        <w:rPr>
          <w:rFonts w:ascii="Arial" w:hAnsi="Arial" w:cs="Arial"/>
          <w:color w:val="000000"/>
          <w:sz w:val="22"/>
          <w:szCs w:val="22"/>
        </w:rPr>
      </w:pPr>
    </w:p>
    <w:p w14:paraId="185964AB" w14:textId="77777777" w:rsidR="00E44348" w:rsidRPr="00ED1F9E" w:rsidRDefault="00E44348" w:rsidP="00E44348">
      <w:pPr>
        <w:rPr>
          <w:rFonts w:ascii="Arial" w:hAnsi="Arial" w:cs="Arial"/>
          <w:color w:val="000000"/>
          <w:sz w:val="22"/>
          <w:szCs w:val="22"/>
        </w:rPr>
      </w:pPr>
      <w:r w:rsidRPr="00ED1F9E">
        <w:rPr>
          <w:rFonts w:ascii="Arial" w:hAnsi="Arial" w:cs="Arial"/>
          <w:color w:val="000000"/>
          <w:sz w:val="22"/>
          <w:szCs w:val="22"/>
        </w:rPr>
        <w:t>In addition to the above qualifications and experience, Belfast City Council reserves the right to short-list only those applicants who, as at the closing date for receipt of application forms:</w:t>
      </w:r>
    </w:p>
    <w:p w14:paraId="3877A487" w14:textId="77777777" w:rsidR="00E44348" w:rsidRPr="00ED1F9E" w:rsidRDefault="00E44348" w:rsidP="00E44348">
      <w:pPr>
        <w:pStyle w:val="ListParagraph"/>
        <w:numPr>
          <w:ilvl w:val="0"/>
          <w:numId w:val="18"/>
        </w:numPr>
        <w:ind w:left="426" w:hanging="426"/>
        <w:rPr>
          <w:rFonts w:ascii="Arial" w:hAnsi="Arial" w:cs="Arial"/>
          <w:color w:val="000000"/>
          <w:sz w:val="22"/>
          <w:szCs w:val="22"/>
        </w:rPr>
      </w:pPr>
      <w:r w:rsidRPr="00ED1F9E">
        <w:rPr>
          <w:rFonts w:ascii="Arial" w:hAnsi="Arial" w:cs="Arial"/>
          <w:color w:val="000000"/>
          <w:sz w:val="22"/>
          <w:szCs w:val="22"/>
        </w:rPr>
        <w:t>in the first instance, can demonstrate on the application form, by providing personal and specific examples, at least three years’ relevant experience of</w:t>
      </w:r>
      <w:r w:rsidRPr="00ED1F9E">
        <w:rPr>
          <w:rFonts w:ascii="Arial" w:hAnsi="Arial" w:cs="Arial"/>
          <w:sz w:val="22"/>
          <w:szCs w:val="22"/>
        </w:rPr>
        <w:t xml:space="preserve"> a) effective technical leadership of adaptation and resilience projects</w:t>
      </w:r>
      <w:r w:rsidRPr="00ED1F9E">
        <w:rPr>
          <w:rFonts w:ascii="Arial" w:hAnsi="Arial" w:cs="Arial"/>
          <w:color w:val="000000"/>
          <w:sz w:val="22"/>
          <w:szCs w:val="22"/>
        </w:rPr>
        <w:t>; and</w:t>
      </w:r>
    </w:p>
    <w:p w14:paraId="60EF8F8E" w14:textId="2A5EB9B4" w:rsidR="00E44348" w:rsidRPr="00ED1F9E" w:rsidRDefault="00E44348" w:rsidP="00E44348">
      <w:pPr>
        <w:pStyle w:val="ListParagraph"/>
        <w:numPr>
          <w:ilvl w:val="0"/>
          <w:numId w:val="18"/>
        </w:numPr>
        <w:ind w:left="426" w:hanging="426"/>
        <w:rPr>
          <w:rFonts w:ascii="Arial" w:hAnsi="Arial" w:cs="Arial"/>
          <w:color w:val="000000"/>
          <w:sz w:val="22"/>
          <w:szCs w:val="22"/>
        </w:rPr>
      </w:pPr>
      <w:r w:rsidRPr="00ED1F9E">
        <w:rPr>
          <w:rFonts w:ascii="Arial" w:hAnsi="Arial" w:cs="Arial"/>
          <w:color w:val="000000"/>
          <w:sz w:val="22"/>
          <w:szCs w:val="22"/>
        </w:rPr>
        <w:t>in the second instance, possess an additional higher</w:t>
      </w:r>
      <w:r w:rsidR="00970E15">
        <w:rPr>
          <w:rFonts w:ascii="Arial" w:hAnsi="Arial" w:cs="Arial"/>
          <w:color w:val="000000"/>
          <w:sz w:val="22"/>
          <w:szCs w:val="22"/>
        </w:rPr>
        <w:t>-</w:t>
      </w:r>
      <w:r w:rsidRPr="00ED1F9E">
        <w:rPr>
          <w:rFonts w:ascii="Arial" w:hAnsi="Arial" w:cs="Arial"/>
          <w:color w:val="000000"/>
          <w:sz w:val="22"/>
          <w:szCs w:val="22"/>
        </w:rPr>
        <w:t>level qualification such as a relevant post-graduate qualification, for example, a Masters in a relevant subject or within a relevant professional discipline, or equivalent</w:t>
      </w:r>
      <w:r>
        <w:rPr>
          <w:rFonts w:ascii="Arial" w:hAnsi="Arial" w:cs="Arial"/>
          <w:color w:val="000000"/>
          <w:sz w:val="22"/>
          <w:szCs w:val="22"/>
        </w:rPr>
        <w:t xml:space="preserve"> qualification</w:t>
      </w:r>
      <w:r w:rsidRPr="00ED1F9E">
        <w:rPr>
          <w:rFonts w:ascii="Arial" w:hAnsi="Arial" w:cs="Arial"/>
          <w:color w:val="000000"/>
          <w:sz w:val="22"/>
          <w:szCs w:val="22"/>
        </w:rPr>
        <w:t>.</w:t>
      </w:r>
    </w:p>
    <w:p w14:paraId="13211773" w14:textId="77777777" w:rsidR="001A3526" w:rsidRPr="00E44348" w:rsidRDefault="001A3526" w:rsidP="001A3526">
      <w:pPr>
        <w:rPr>
          <w:rFonts w:ascii="Arial" w:hAnsi="Arial" w:cs="Arial"/>
          <w:b/>
          <w:szCs w:val="24"/>
        </w:rPr>
      </w:pPr>
      <w:r w:rsidRPr="00E44348">
        <w:rPr>
          <w:rFonts w:ascii="Arial" w:hAnsi="Arial" w:cs="Arial"/>
          <w:b/>
          <w:szCs w:val="24"/>
        </w:rPr>
        <w:lastRenderedPageBreak/>
        <w:t>Special skills and attributes</w:t>
      </w:r>
    </w:p>
    <w:p w14:paraId="778D5437" w14:textId="77777777" w:rsidR="001A3526" w:rsidRPr="00ED1F9E" w:rsidRDefault="001A3526" w:rsidP="001A3526">
      <w:pPr>
        <w:rPr>
          <w:rFonts w:ascii="Arial" w:hAnsi="Arial" w:cs="Arial"/>
          <w:b/>
          <w:sz w:val="22"/>
          <w:szCs w:val="22"/>
        </w:rPr>
      </w:pPr>
    </w:p>
    <w:p w14:paraId="03E4C017" w14:textId="77777777" w:rsidR="001A3526" w:rsidRPr="00ED1F9E" w:rsidRDefault="001A3526" w:rsidP="001A3526">
      <w:pPr>
        <w:rPr>
          <w:rFonts w:ascii="Arial" w:hAnsi="Arial" w:cs="Arial"/>
          <w:sz w:val="22"/>
          <w:szCs w:val="22"/>
        </w:rPr>
      </w:pPr>
      <w:r w:rsidRPr="00ED1F9E">
        <w:rPr>
          <w:rFonts w:ascii="Arial" w:hAnsi="Arial" w:cs="Arial"/>
          <w:sz w:val="22"/>
          <w:szCs w:val="22"/>
        </w:rPr>
        <w:t xml:space="preserve">Applicants </w:t>
      </w:r>
      <w:r w:rsidRPr="00337AC3">
        <w:rPr>
          <w:rFonts w:ascii="Arial" w:hAnsi="Arial" w:cs="Arial"/>
          <w:b/>
          <w:bCs/>
          <w:sz w:val="22"/>
          <w:szCs w:val="22"/>
        </w:rPr>
        <w:t>must</w:t>
      </w:r>
      <w:r w:rsidRPr="00ED1F9E">
        <w:rPr>
          <w:rFonts w:ascii="Arial" w:hAnsi="Arial" w:cs="Arial"/>
          <w:sz w:val="22"/>
          <w:szCs w:val="22"/>
        </w:rPr>
        <w:t xml:space="preserve"> be able to demonstrate evidence of the following skills and attributes which will be tested at interview:</w:t>
      </w:r>
    </w:p>
    <w:p w14:paraId="79A9DA70" w14:textId="77777777" w:rsidR="001A3526" w:rsidRPr="00ED1F9E" w:rsidRDefault="001A3526" w:rsidP="001A3526">
      <w:pPr>
        <w:rPr>
          <w:rFonts w:ascii="Arial" w:hAnsi="Arial" w:cs="Arial"/>
          <w:sz w:val="22"/>
          <w:szCs w:val="22"/>
        </w:rPr>
      </w:pPr>
    </w:p>
    <w:p w14:paraId="042E01B6" w14:textId="77777777" w:rsidR="001A3526" w:rsidRPr="00ED1F9E" w:rsidRDefault="001A3526" w:rsidP="001A3526">
      <w:pPr>
        <w:rPr>
          <w:rFonts w:ascii="Arial" w:hAnsi="Arial" w:cs="Arial"/>
          <w:sz w:val="22"/>
          <w:szCs w:val="22"/>
        </w:rPr>
      </w:pPr>
      <w:r w:rsidRPr="00ED1F9E">
        <w:rPr>
          <w:rFonts w:ascii="Arial" w:hAnsi="Arial" w:cs="Arial"/>
          <w:b/>
          <w:sz w:val="22"/>
          <w:szCs w:val="22"/>
        </w:rPr>
        <w:t xml:space="preserve">Communication skills: </w:t>
      </w:r>
      <w:r w:rsidRPr="00ED1F9E">
        <w:rPr>
          <w:rFonts w:ascii="Arial" w:hAnsi="Arial" w:cs="Arial"/>
          <w:sz w:val="22"/>
          <w:szCs w:val="22"/>
        </w:rPr>
        <w:t xml:space="preserve">the ability to relate to others at all levels effectively and to communicate technical subject matter to non-technical audiences including writing complex reports at all levels for internal and external recipients. </w:t>
      </w:r>
    </w:p>
    <w:p w14:paraId="740462E1" w14:textId="77777777" w:rsidR="001A3526" w:rsidRPr="00ED1F9E" w:rsidRDefault="001A3526" w:rsidP="001A3526">
      <w:pPr>
        <w:rPr>
          <w:rFonts w:ascii="Arial" w:hAnsi="Arial" w:cs="Arial"/>
          <w:b/>
          <w:sz w:val="22"/>
          <w:szCs w:val="22"/>
        </w:rPr>
      </w:pPr>
    </w:p>
    <w:p w14:paraId="7C40A3C8" w14:textId="77777777" w:rsidR="00E44348" w:rsidRPr="00ED1F9E" w:rsidRDefault="00E44348" w:rsidP="00E44348">
      <w:pPr>
        <w:rPr>
          <w:rFonts w:ascii="Arial" w:hAnsi="Arial" w:cs="Arial"/>
          <w:sz w:val="22"/>
          <w:szCs w:val="22"/>
        </w:rPr>
      </w:pPr>
      <w:r w:rsidRPr="00ED1F9E">
        <w:rPr>
          <w:rFonts w:ascii="Arial" w:hAnsi="Arial" w:cs="Arial"/>
          <w:b/>
          <w:bCs/>
          <w:sz w:val="22"/>
          <w:szCs w:val="22"/>
        </w:rPr>
        <w:t xml:space="preserve">Technical knowledge: </w:t>
      </w:r>
      <w:r w:rsidRPr="00ED1F9E">
        <w:rPr>
          <w:rFonts w:ascii="Arial" w:hAnsi="Arial" w:cs="Arial"/>
          <w:sz w:val="22"/>
          <w:szCs w:val="22"/>
        </w:rPr>
        <w:t>in-depth technical knowledge and ability to provide technical advice on climate change adaptation, climate resilience, environment or natural resources management, and up-to-date awareness of recent and emerging policies and strategies as well as international best practice on urban climate change resilience, with the ability to develop high levels of cooperation between multiple stakeholders.</w:t>
      </w:r>
    </w:p>
    <w:p w14:paraId="3D664B77" w14:textId="77777777" w:rsidR="00E44348" w:rsidRDefault="00E44348" w:rsidP="001A3526">
      <w:pPr>
        <w:rPr>
          <w:rFonts w:ascii="Arial" w:hAnsi="Arial" w:cs="Arial"/>
          <w:b/>
          <w:sz w:val="22"/>
          <w:szCs w:val="22"/>
        </w:rPr>
      </w:pPr>
    </w:p>
    <w:p w14:paraId="675241AE" w14:textId="56D8273E" w:rsidR="001A3526" w:rsidRPr="00ED1F9E" w:rsidRDefault="001A3526" w:rsidP="001A3526">
      <w:pPr>
        <w:rPr>
          <w:rFonts w:ascii="Arial" w:hAnsi="Arial" w:cs="Arial"/>
          <w:sz w:val="22"/>
          <w:szCs w:val="22"/>
        </w:rPr>
      </w:pPr>
      <w:r w:rsidRPr="00ED1F9E">
        <w:rPr>
          <w:rFonts w:ascii="Arial" w:hAnsi="Arial" w:cs="Arial"/>
          <w:b/>
          <w:sz w:val="22"/>
          <w:szCs w:val="22"/>
        </w:rPr>
        <w:t xml:space="preserve">Team working skills: </w:t>
      </w:r>
      <w:r w:rsidRPr="00ED1F9E">
        <w:rPr>
          <w:rFonts w:ascii="Arial" w:hAnsi="Arial" w:cs="Arial"/>
          <w:sz w:val="22"/>
          <w:szCs w:val="22"/>
        </w:rPr>
        <w:t xml:space="preserve">the ability to work collaboratively across disciplines, engage effectively in a team environment to deliver innovative solutions in a complex institutional context. </w:t>
      </w:r>
    </w:p>
    <w:p w14:paraId="59AE986F" w14:textId="77777777" w:rsidR="001A3526" w:rsidRPr="00ED1F9E" w:rsidRDefault="001A3526" w:rsidP="001A3526">
      <w:pPr>
        <w:rPr>
          <w:rFonts w:ascii="Arial" w:hAnsi="Arial" w:cs="Arial"/>
          <w:b/>
          <w:sz w:val="22"/>
          <w:szCs w:val="22"/>
        </w:rPr>
      </w:pPr>
    </w:p>
    <w:p w14:paraId="1A1ACD91" w14:textId="77777777" w:rsidR="001A3526" w:rsidRPr="00ED1F9E" w:rsidRDefault="001A3526" w:rsidP="001A3526">
      <w:pPr>
        <w:rPr>
          <w:rFonts w:ascii="Arial" w:hAnsi="Arial" w:cs="Arial"/>
          <w:sz w:val="22"/>
          <w:szCs w:val="22"/>
        </w:rPr>
      </w:pPr>
      <w:r w:rsidRPr="00ED1F9E">
        <w:rPr>
          <w:rFonts w:ascii="Arial" w:hAnsi="Arial" w:cs="Arial"/>
          <w:b/>
          <w:sz w:val="22"/>
          <w:szCs w:val="22"/>
        </w:rPr>
        <w:t xml:space="preserve">Planning and organisational skills: </w:t>
      </w:r>
      <w:r w:rsidRPr="00ED1F9E">
        <w:rPr>
          <w:rFonts w:ascii="Arial" w:hAnsi="Arial" w:cs="Arial"/>
          <w:bCs/>
          <w:sz w:val="22"/>
          <w:szCs w:val="22"/>
        </w:rPr>
        <w:t>the ability to prioritise and organise tasks, work at pace to meet project deadlines and deliverables, with varied or conflicting demands and priorities</w:t>
      </w:r>
      <w:r w:rsidRPr="00ED1F9E">
        <w:rPr>
          <w:rFonts w:ascii="Arial" w:hAnsi="Arial" w:cs="Arial"/>
          <w:sz w:val="22"/>
          <w:szCs w:val="22"/>
        </w:rPr>
        <w:t xml:space="preserve"> across multiple workstreams.</w:t>
      </w:r>
    </w:p>
    <w:p w14:paraId="45CF786D" w14:textId="77777777" w:rsidR="00E44348" w:rsidRDefault="00E44348" w:rsidP="00E44348">
      <w:pPr>
        <w:rPr>
          <w:rFonts w:ascii="Arial" w:hAnsi="Arial" w:cs="Arial"/>
          <w:b/>
          <w:sz w:val="22"/>
          <w:szCs w:val="22"/>
        </w:rPr>
      </w:pPr>
    </w:p>
    <w:p w14:paraId="643DC56F" w14:textId="4A234308" w:rsidR="00E44348" w:rsidRPr="00ED1F9E" w:rsidRDefault="00E44348" w:rsidP="00E44348">
      <w:pPr>
        <w:rPr>
          <w:rFonts w:ascii="Arial" w:hAnsi="Arial" w:cs="Arial"/>
          <w:sz w:val="22"/>
          <w:szCs w:val="22"/>
        </w:rPr>
      </w:pPr>
      <w:r w:rsidRPr="00ED1F9E">
        <w:rPr>
          <w:rFonts w:ascii="Arial" w:hAnsi="Arial" w:cs="Arial"/>
          <w:b/>
          <w:sz w:val="22"/>
          <w:szCs w:val="22"/>
        </w:rPr>
        <w:t xml:space="preserve">Analytical skills: </w:t>
      </w:r>
      <w:r w:rsidRPr="00ED1F9E">
        <w:rPr>
          <w:rFonts w:ascii="Arial" w:hAnsi="Arial" w:cs="Arial"/>
          <w:sz w:val="22"/>
          <w:szCs w:val="22"/>
        </w:rPr>
        <w:t>the ability to analyse and interpret complex climate issues and exercise critical judgement in arriving at practical solutions.</w:t>
      </w:r>
    </w:p>
    <w:p w14:paraId="30CC22F8" w14:textId="77777777" w:rsidR="00E44348" w:rsidRPr="00ED1F9E" w:rsidRDefault="00E44348" w:rsidP="00E44348">
      <w:pPr>
        <w:rPr>
          <w:rFonts w:ascii="Arial" w:hAnsi="Arial" w:cs="Arial"/>
          <w:sz w:val="22"/>
          <w:szCs w:val="22"/>
        </w:rPr>
      </w:pPr>
    </w:p>
    <w:p w14:paraId="2266504C" w14:textId="77777777" w:rsidR="00E44348" w:rsidRPr="00ED1F9E" w:rsidRDefault="00E44348" w:rsidP="00E44348">
      <w:pPr>
        <w:rPr>
          <w:rFonts w:ascii="Arial" w:hAnsi="Arial" w:cs="Arial"/>
        </w:rPr>
      </w:pPr>
      <w:r w:rsidRPr="00ED1F9E">
        <w:rPr>
          <w:rFonts w:ascii="Arial" w:hAnsi="Arial" w:cs="Arial"/>
          <w:b/>
          <w:sz w:val="22"/>
          <w:szCs w:val="22"/>
        </w:rPr>
        <w:t xml:space="preserve">Budget management and financial awareness skills: </w:t>
      </w:r>
      <w:r w:rsidRPr="00ED1F9E">
        <w:rPr>
          <w:rFonts w:ascii="Arial" w:hAnsi="Arial" w:cs="Arial"/>
          <w:sz w:val="22"/>
          <w:szCs w:val="22"/>
        </w:rPr>
        <w:t>the ability to manage and monitor project budgets, with awareness of financial administration and probity requirements</w:t>
      </w:r>
      <w:r w:rsidRPr="00ED1F9E">
        <w:rPr>
          <w:rFonts w:ascii="Arial" w:hAnsi="Arial" w:cs="Arial"/>
        </w:rPr>
        <w:t>.</w:t>
      </w:r>
    </w:p>
    <w:p w14:paraId="0A1FC529" w14:textId="77777777" w:rsidR="001A3526" w:rsidRPr="00ED1F9E" w:rsidRDefault="001A3526" w:rsidP="001A3526">
      <w:pPr>
        <w:rPr>
          <w:rFonts w:ascii="Arial" w:hAnsi="Arial" w:cs="Arial"/>
          <w:sz w:val="22"/>
          <w:szCs w:val="22"/>
        </w:rPr>
      </w:pPr>
    </w:p>
    <w:p w14:paraId="7FDB7D13" w14:textId="77777777" w:rsidR="001A3526" w:rsidRPr="00ED1F9E" w:rsidRDefault="001A3526" w:rsidP="001A3526">
      <w:pPr>
        <w:rPr>
          <w:rFonts w:ascii="Arial" w:hAnsi="Arial" w:cs="Arial"/>
          <w:sz w:val="22"/>
          <w:szCs w:val="22"/>
        </w:rPr>
      </w:pPr>
      <w:r w:rsidRPr="00ED1F9E">
        <w:rPr>
          <w:rFonts w:ascii="Arial" w:hAnsi="Arial" w:cs="Arial"/>
          <w:b/>
          <w:bCs/>
          <w:sz w:val="22"/>
          <w:szCs w:val="22"/>
        </w:rPr>
        <w:t>Project development skills</w:t>
      </w:r>
      <w:r w:rsidRPr="004033D4">
        <w:rPr>
          <w:rFonts w:ascii="Arial" w:hAnsi="Arial" w:cs="Arial"/>
          <w:b/>
          <w:bCs/>
          <w:sz w:val="22"/>
          <w:szCs w:val="22"/>
        </w:rPr>
        <w:t>:</w:t>
      </w:r>
      <w:r w:rsidRPr="00ED1F9E">
        <w:rPr>
          <w:rFonts w:ascii="Arial" w:hAnsi="Arial" w:cs="Arial"/>
          <w:sz w:val="22"/>
          <w:szCs w:val="22"/>
        </w:rPr>
        <w:t xml:space="preserve"> the ability to contribute toward complex projects, funding applications and business cases involving multi-year timeframes and multiple staff.</w:t>
      </w:r>
    </w:p>
    <w:p w14:paraId="225A312C" w14:textId="77777777" w:rsidR="001A3526" w:rsidRPr="00ED1F9E" w:rsidRDefault="001A3526" w:rsidP="001A3526">
      <w:pPr>
        <w:rPr>
          <w:rFonts w:ascii="Arial" w:hAnsi="Arial" w:cs="Arial"/>
          <w:sz w:val="22"/>
          <w:szCs w:val="22"/>
        </w:rPr>
      </w:pPr>
    </w:p>
    <w:p w14:paraId="791D34C8" w14:textId="77777777" w:rsidR="001A3526" w:rsidRPr="00ED1F9E" w:rsidRDefault="001A3526" w:rsidP="001A3526">
      <w:pPr>
        <w:rPr>
          <w:rFonts w:ascii="Arial" w:hAnsi="Arial" w:cs="Arial"/>
          <w:sz w:val="22"/>
          <w:szCs w:val="22"/>
        </w:rPr>
      </w:pPr>
      <w:r w:rsidRPr="00ED1F9E">
        <w:rPr>
          <w:rFonts w:ascii="Arial" w:hAnsi="Arial" w:cs="Arial"/>
          <w:b/>
          <w:bCs/>
          <w:sz w:val="22"/>
          <w:szCs w:val="22"/>
        </w:rPr>
        <w:t>Capacity building skills</w:t>
      </w:r>
      <w:r w:rsidRPr="004033D4">
        <w:rPr>
          <w:rFonts w:ascii="Arial" w:hAnsi="Arial" w:cs="Arial"/>
          <w:b/>
          <w:bCs/>
          <w:sz w:val="22"/>
          <w:szCs w:val="22"/>
        </w:rPr>
        <w:t>:</w:t>
      </w:r>
      <w:r w:rsidRPr="00ED1F9E">
        <w:rPr>
          <w:rFonts w:ascii="Arial" w:hAnsi="Arial" w:cs="Arial"/>
          <w:sz w:val="22"/>
          <w:szCs w:val="22"/>
        </w:rPr>
        <w:t xml:space="preserve"> the ability to develop the capacity of departments to meet their climate commitments by supporting the professional development and mentorship of staff in the field of Climate Change</w:t>
      </w:r>
    </w:p>
    <w:p w14:paraId="707EC7A7" w14:textId="77777777" w:rsidR="001A3526" w:rsidRPr="00ED1F9E" w:rsidRDefault="001A3526" w:rsidP="001A3526">
      <w:pPr>
        <w:rPr>
          <w:rFonts w:ascii="Arial" w:hAnsi="Arial" w:cs="Arial"/>
          <w:sz w:val="22"/>
          <w:szCs w:val="22"/>
        </w:rPr>
      </w:pPr>
    </w:p>
    <w:p w14:paraId="4ABE3A31" w14:textId="77777777" w:rsidR="001A3526" w:rsidRPr="00ED1F9E" w:rsidRDefault="001A3526" w:rsidP="001A3526">
      <w:pPr>
        <w:rPr>
          <w:rFonts w:ascii="Arial" w:hAnsi="Arial" w:cs="Arial"/>
          <w:sz w:val="22"/>
          <w:szCs w:val="22"/>
        </w:rPr>
      </w:pPr>
      <w:r w:rsidRPr="00ED1F9E">
        <w:rPr>
          <w:rFonts w:ascii="Arial" w:hAnsi="Arial" w:cs="Arial"/>
          <w:b/>
          <w:sz w:val="22"/>
          <w:szCs w:val="22"/>
        </w:rPr>
        <w:t xml:space="preserve">Political sensitivity skills: </w:t>
      </w:r>
      <w:r w:rsidRPr="00ED1F9E">
        <w:rPr>
          <w:rFonts w:ascii="Arial" w:hAnsi="Arial" w:cs="Arial"/>
          <w:sz w:val="22"/>
          <w:szCs w:val="22"/>
        </w:rPr>
        <w:t xml:space="preserve">the ability to maintain sound relationships with elected representatives, displaying political sensitivity, maintaining an unbiased approach and a positive public relations image. </w:t>
      </w:r>
    </w:p>
    <w:p w14:paraId="7ECB529F" w14:textId="77777777" w:rsidR="001A3526" w:rsidRPr="00ED1F9E" w:rsidRDefault="001A3526" w:rsidP="001A3526">
      <w:pPr>
        <w:rPr>
          <w:rFonts w:ascii="Arial" w:hAnsi="Arial" w:cs="Arial"/>
          <w:sz w:val="22"/>
          <w:szCs w:val="22"/>
        </w:rPr>
      </w:pPr>
    </w:p>
    <w:p w14:paraId="592DA262" w14:textId="77777777" w:rsidR="001A3526" w:rsidRPr="00ED1F9E" w:rsidRDefault="001A3526" w:rsidP="001A3526">
      <w:pPr>
        <w:rPr>
          <w:rFonts w:ascii="Arial" w:hAnsi="Arial" w:cs="Arial"/>
          <w:sz w:val="22"/>
          <w:szCs w:val="22"/>
        </w:rPr>
      </w:pPr>
      <w:r w:rsidRPr="00ED1F9E">
        <w:rPr>
          <w:rFonts w:ascii="Arial" w:hAnsi="Arial" w:cs="Arial"/>
          <w:b/>
          <w:bCs/>
          <w:sz w:val="22"/>
          <w:szCs w:val="22"/>
        </w:rPr>
        <w:t xml:space="preserve">Partnership working skills: </w:t>
      </w:r>
      <w:r w:rsidRPr="00ED1F9E">
        <w:rPr>
          <w:rFonts w:ascii="Arial" w:hAnsi="Arial" w:cs="Arial"/>
          <w:sz w:val="22"/>
          <w:szCs w:val="22"/>
        </w:rPr>
        <w:t>the ability to form, maintain and enhance partnership working with external and internal partners to build consensus around key projects.</w:t>
      </w:r>
    </w:p>
    <w:p w14:paraId="46BB76EC" w14:textId="77777777" w:rsidR="001A3526" w:rsidRPr="00ED1F9E" w:rsidRDefault="001A3526" w:rsidP="001A3526">
      <w:pPr>
        <w:rPr>
          <w:rFonts w:ascii="Arial" w:hAnsi="Arial" w:cs="Arial"/>
          <w:b/>
          <w:sz w:val="22"/>
          <w:szCs w:val="22"/>
        </w:rPr>
      </w:pPr>
    </w:p>
    <w:sectPr w:rsidR="001A3526" w:rsidRPr="00ED1F9E">
      <w:headerReference w:type="even" r:id="rId11"/>
      <w:headerReference w:type="default" r:id="rId12"/>
      <w:footerReference w:type="even" r:id="rId13"/>
      <w:footerReference w:type="default" r:id="rId14"/>
      <w:headerReference w:type="first" r:id="rId15"/>
      <w:footerReference w:type="first" r:id="rId16"/>
      <w:pgSz w:w="11909" w:h="16834"/>
      <w:pgMar w:top="1440" w:right="108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17A22" w14:textId="77777777" w:rsidR="002019E6" w:rsidRDefault="002019E6" w:rsidP="00080F93">
      <w:r>
        <w:separator/>
      </w:r>
    </w:p>
  </w:endnote>
  <w:endnote w:type="continuationSeparator" w:id="0">
    <w:p w14:paraId="1D09E1AC" w14:textId="77777777" w:rsidR="002019E6" w:rsidRDefault="002019E6" w:rsidP="00080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EDAA1" w14:textId="77777777" w:rsidR="00760D30" w:rsidRDefault="00760D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0A44A" w14:textId="27F8A038" w:rsidR="000E4CEF" w:rsidRDefault="00B9095A" w:rsidP="000E4CEF">
    <w:pPr>
      <w:pStyle w:val="Footer"/>
      <w:pBdr>
        <w:top w:val="single" w:sz="6" w:space="1" w:color="auto"/>
      </w:pBdr>
      <w:tabs>
        <w:tab w:val="clear" w:pos="4153"/>
        <w:tab w:val="clear" w:pos="8306"/>
        <w:tab w:val="right" w:pos="9356"/>
      </w:tabs>
      <w:rPr>
        <w:rFonts w:ascii="Arial" w:hAnsi="Arial"/>
        <w:sz w:val="16"/>
      </w:rPr>
    </w:pPr>
    <w:r>
      <w:rPr>
        <w:rFonts w:ascii="Arial" w:hAnsi="Arial"/>
        <w:b/>
        <w:sz w:val="12"/>
        <w:szCs w:val="12"/>
      </w:rPr>
      <w:tab/>
    </w:r>
    <w:r w:rsidR="00277784" w:rsidRPr="00277784">
      <w:rPr>
        <w:rFonts w:ascii="Arial" w:hAnsi="Arial" w:cs="Arial"/>
        <w:b/>
        <w:sz w:val="18"/>
        <w:szCs w:val="18"/>
      </w:rPr>
      <w:t>Adaptation and Resilience Advisor</w:t>
    </w:r>
    <w:r>
      <w:rPr>
        <w:rFonts w:ascii="Arial" w:hAnsi="Arial"/>
        <w:sz w:val="16"/>
      </w:rPr>
      <w:tab/>
    </w:r>
    <w:r>
      <w:rPr>
        <w:rFonts w:ascii="Arial" w:hAnsi="Arial"/>
        <w:sz w:val="16"/>
      </w:rPr>
      <w:fldChar w:fldCharType="begin"/>
    </w:r>
    <w:r>
      <w:rPr>
        <w:rFonts w:ascii="Arial" w:hAnsi="Arial"/>
        <w:sz w:val="16"/>
      </w:rPr>
      <w:instrText xml:space="preserve"> TIME \@ "dd/MM/yy" </w:instrText>
    </w:r>
    <w:r>
      <w:rPr>
        <w:rFonts w:ascii="Arial" w:hAnsi="Arial"/>
        <w:sz w:val="16"/>
      </w:rPr>
      <w:fldChar w:fldCharType="separate"/>
    </w:r>
    <w:r w:rsidR="00D71A90">
      <w:rPr>
        <w:rFonts w:ascii="Arial" w:hAnsi="Arial"/>
        <w:noProof/>
        <w:sz w:val="16"/>
      </w:rPr>
      <w:t>17/07/26</w:t>
    </w:r>
    <w:r>
      <w:rPr>
        <w:rFonts w:ascii="Arial" w:hAnsi="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E49CB" w14:textId="77777777" w:rsidR="00760D30" w:rsidRDefault="00760D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CE5CB" w14:textId="77777777" w:rsidR="002019E6" w:rsidRDefault="002019E6" w:rsidP="00080F93">
      <w:r>
        <w:separator/>
      </w:r>
    </w:p>
  </w:footnote>
  <w:footnote w:type="continuationSeparator" w:id="0">
    <w:p w14:paraId="79418025" w14:textId="77777777" w:rsidR="002019E6" w:rsidRDefault="002019E6" w:rsidP="00080F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D22E9" w14:textId="6A0C9FD8" w:rsidR="00760D30" w:rsidRDefault="00760D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27F85" w14:textId="015D0E58" w:rsidR="000E4CEF" w:rsidRDefault="000E4CEF">
    <w:pPr>
      <w:pStyle w:val="Header"/>
      <w:pBdr>
        <w:bottom w:val="single" w:sz="6"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47C30" w14:textId="7BE70DE2" w:rsidR="00760D30" w:rsidRDefault="00760D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0A33"/>
    <w:multiLevelType w:val="hybridMultilevel"/>
    <w:tmpl w:val="267E02E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3CE2F06"/>
    <w:multiLevelType w:val="hybridMultilevel"/>
    <w:tmpl w:val="6C4C1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4D5FF9"/>
    <w:multiLevelType w:val="hybridMultilevel"/>
    <w:tmpl w:val="38BE42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46F1E8F"/>
    <w:multiLevelType w:val="hybridMultilevel"/>
    <w:tmpl w:val="1EBA2B4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87C7105"/>
    <w:multiLevelType w:val="hybridMultilevel"/>
    <w:tmpl w:val="CB5C35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6F1366E"/>
    <w:multiLevelType w:val="hybridMultilevel"/>
    <w:tmpl w:val="B32E78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674306C"/>
    <w:multiLevelType w:val="hybridMultilevel"/>
    <w:tmpl w:val="28C4420C"/>
    <w:lvl w:ilvl="0" w:tplc="321A5898">
      <w:start w:val="2"/>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 w15:restartNumberingAfterBreak="0">
    <w:nsid w:val="3AA61F31"/>
    <w:multiLevelType w:val="hybridMultilevel"/>
    <w:tmpl w:val="5EA436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ECB448A"/>
    <w:multiLevelType w:val="hybridMultilevel"/>
    <w:tmpl w:val="044E674A"/>
    <w:lvl w:ilvl="0" w:tplc="08090001">
      <w:start w:val="1"/>
      <w:numFmt w:val="bullet"/>
      <w:lvlText w:val=""/>
      <w:lvlJc w:val="left"/>
      <w:pPr>
        <w:ind w:lef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4A444C24"/>
    <w:multiLevelType w:val="hybridMultilevel"/>
    <w:tmpl w:val="86E8FA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578221B"/>
    <w:multiLevelType w:val="hybridMultilevel"/>
    <w:tmpl w:val="39CE22B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 w15:restartNumberingAfterBreak="0">
    <w:nsid w:val="5F157CF1"/>
    <w:multiLevelType w:val="hybridMultilevel"/>
    <w:tmpl w:val="45540F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2800F9C"/>
    <w:multiLevelType w:val="hybridMultilevel"/>
    <w:tmpl w:val="F6E2F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DE6945"/>
    <w:multiLevelType w:val="hybridMultilevel"/>
    <w:tmpl w:val="95266A5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DD71ED7"/>
    <w:multiLevelType w:val="hybridMultilevel"/>
    <w:tmpl w:val="9C1A0B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E5617DB"/>
    <w:multiLevelType w:val="hybridMultilevel"/>
    <w:tmpl w:val="53DC9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F937BC"/>
    <w:multiLevelType w:val="hybridMultilevel"/>
    <w:tmpl w:val="95266A5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D1C7FF7"/>
    <w:multiLevelType w:val="hybridMultilevel"/>
    <w:tmpl w:val="4F447B44"/>
    <w:lvl w:ilvl="0" w:tplc="47808BEA">
      <w:start w:val="1"/>
      <w:numFmt w:val="decimal"/>
      <w:lvlText w:val="%1"/>
      <w:lvlJc w:val="left"/>
      <w:pPr>
        <w:ind w:left="5181" w:hanging="360"/>
      </w:pPr>
      <w:rPr>
        <w:b/>
      </w:rPr>
    </w:lvl>
    <w:lvl w:ilvl="1" w:tplc="08090019">
      <w:start w:val="1"/>
      <w:numFmt w:val="decimal"/>
      <w:lvlText w:val="%2."/>
      <w:lvlJc w:val="left"/>
      <w:pPr>
        <w:tabs>
          <w:tab w:val="num" w:pos="5541"/>
        </w:tabs>
        <w:ind w:left="5541" w:hanging="360"/>
      </w:pPr>
    </w:lvl>
    <w:lvl w:ilvl="2" w:tplc="0809001B">
      <w:start w:val="1"/>
      <w:numFmt w:val="decimal"/>
      <w:lvlText w:val="%3."/>
      <w:lvlJc w:val="left"/>
      <w:pPr>
        <w:tabs>
          <w:tab w:val="num" w:pos="6261"/>
        </w:tabs>
        <w:ind w:left="6261" w:hanging="360"/>
      </w:pPr>
    </w:lvl>
    <w:lvl w:ilvl="3" w:tplc="0809000F">
      <w:start w:val="1"/>
      <w:numFmt w:val="decimal"/>
      <w:lvlText w:val="%4."/>
      <w:lvlJc w:val="left"/>
      <w:pPr>
        <w:tabs>
          <w:tab w:val="num" w:pos="6981"/>
        </w:tabs>
        <w:ind w:left="6981" w:hanging="360"/>
      </w:pPr>
    </w:lvl>
    <w:lvl w:ilvl="4" w:tplc="08090019">
      <w:start w:val="1"/>
      <w:numFmt w:val="decimal"/>
      <w:lvlText w:val="%5."/>
      <w:lvlJc w:val="left"/>
      <w:pPr>
        <w:tabs>
          <w:tab w:val="num" w:pos="7701"/>
        </w:tabs>
        <w:ind w:left="7701" w:hanging="360"/>
      </w:pPr>
    </w:lvl>
    <w:lvl w:ilvl="5" w:tplc="0809001B">
      <w:start w:val="1"/>
      <w:numFmt w:val="decimal"/>
      <w:lvlText w:val="%6."/>
      <w:lvlJc w:val="left"/>
      <w:pPr>
        <w:tabs>
          <w:tab w:val="num" w:pos="8421"/>
        </w:tabs>
        <w:ind w:left="8421" w:hanging="360"/>
      </w:pPr>
    </w:lvl>
    <w:lvl w:ilvl="6" w:tplc="0809000F">
      <w:start w:val="1"/>
      <w:numFmt w:val="decimal"/>
      <w:lvlText w:val="%7."/>
      <w:lvlJc w:val="left"/>
      <w:pPr>
        <w:tabs>
          <w:tab w:val="num" w:pos="9141"/>
        </w:tabs>
        <w:ind w:left="9141" w:hanging="360"/>
      </w:pPr>
    </w:lvl>
    <w:lvl w:ilvl="7" w:tplc="08090019">
      <w:start w:val="1"/>
      <w:numFmt w:val="decimal"/>
      <w:lvlText w:val="%8."/>
      <w:lvlJc w:val="left"/>
      <w:pPr>
        <w:tabs>
          <w:tab w:val="num" w:pos="9861"/>
        </w:tabs>
        <w:ind w:left="9861" w:hanging="360"/>
      </w:pPr>
    </w:lvl>
    <w:lvl w:ilvl="8" w:tplc="0809001B">
      <w:start w:val="1"/>
      <w:numFmt w:val="decimal"/>
      <w:lvlText w:val="%9."/>
      <w:lvlJc w:val="left"/>
      <w:pPr>
        <w:tabs>
          <w:tab w:val="num" w:pos="10581"/>
        </w:tabs>
        <w:ind w:left="10581" w:hanging="360"/>
      </w:pPr>
    </w:lvl>
  </w:abstractNum>
  <w:num w:numId="1" w16cid:durableId="1282031356">
    <w:abstractNumId w:val="11"/>
  </w:num>
  <w:num w:numId="2" w16cid:durableId="2015112178">
    <w:abstractNumId w:val="0"/>
  </w:num>
  <w:num w:numId="3" w16cid:durableId="1355500289">
    <w:abstractNumId w:val="4"/>
  </w:num>
  <w:num w:numId="4" w16cid:durableId="1080445841">
    <w:abstractNumId w:val="7"/>
  </w:num>
  <w:num w:numId="5" w16cid:durableId="47167919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2280090">
    <w:abstractNumId w:val="5"/>
  </w:num>
  <w:num w:numId="7" w16cid:durableId="818110908">
    <w:abstractNumId w:val="9"/>
  </w:num>
  <w:num w:numId="8" w16cid:durableId="43257537">
    <w:abstractNumId w:val="14"/>
  </w:num>
  <w:num w:numId="9" w16cid:durableId="321928426">
    <w:abstractNumId w:val="8"/>
  </w:num>
  <w:num w:numId="10" w16cid:durableId="158428665">
    <w:abstractNumId w:val="1"/>
  </w:num>
  <w:num w:numId="11" w16cid:durableId="525023269">
    <w:abstractNumId w:val="3"/>
  </w:num>
  <w:num w:numId="12" w16cid:durableId="871112503">
    <w:abstractNumId w:val="12"/>
  </w:num>
  <w:num w:numId="13" w16cid:durableId="1722510243">
    <w:abstractNumId w:val="15"/>
  </w:num>
  <w:num w:numId="14" w16cid:durableId="815025521">
    <w:abstractNumId w:val="16"/>
  </w:num>
  <w:num w:numId="15" w16cid:durableId="914978086">
    <w:abstractNumId w:val="2"/>
  </w:num>
  <w:num w:numId="16" w16cid:durableId="642925627">
    <w:abstractNumId w:val="13"/>
  </w:num>
  <w:num w:numId="17" w16cid:durableId="7730916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73498162">
    <w:abstractNumId w:val="10"/>
  </w:num>
  <w:num w:numId="19" w16cid:durableId="486515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F93"/>
    <w:rsid w:val="00013F6D"/>
    <w:rsid w:val="00015DB6"/>
    <w:rsid w:val="000220AE"/>
    <w:rsid w:val="000311D9"/>
    <w:rsid w:val="00047752"/>
    <w:rsid w:val="00055469"/>
    <w:rsid w:val="00062BCC"/>
    <w:rsid w:val="00080F93"/>
    <w:rsid w:val="00097648"/>
    <w:rsid w:val="000A3776"/>
    <w:rsid w:val="000A5867"/>
    <w:rsid w:val="000E4CEF"/>
    <w:rsid w:val="00107F0A"/>
    <w:rsid w:val="00144F44"/>
    <w:rsid w:val="00155666"/>
    <w:rsid w:val="001650F5"/>
    <w:rsid w:val="00165CF1"/>
    <w:rsid w:val="00182B52"/>
    <w:rsid w:val="001836EC"/>
    <w:rsid w:val="001867EC"/>
    <w:rsid w:val="001A3526"/>
    <w:rsid w:val="001B25B6"/>
    <w:rsid w:val="001C57D3"/>
    <w:rsid w:val="001D3C17"/>
    <w:rsid w:val="001E1F0A"/>
    <w:rsid w:val="002019E6"/>
    <w:rsid w:val="00212820"/>
    <w:rsid w:val="002316FC"/>
    <w:rsid w:val="00234809"/>
    <w:rsid w:val="002430B7"/>
    <w:rsid w:val="002673EE"/>
    <w:rsid w:val="002733DD"/>
    <w:rsid w:val="00277784"/>
    <w:rsid w:val="002A50D5"/>
    <w:rsid w:val="002B08DF"/>
    <w:rsid w:val="002B1367"/>
    <w:rsid w:val="002C4C6A"/>
    <w:rsid w:val="002E16CC"/>
    <w:rsid w:val="002E1EA7"/>
    <w:rsid w:val="002E75BF"/>
    <w:rsid w:val="002F6AC6"/>
    <w:rsid w:val="00325297"/>
    <w:rsid w:val="00326C5E"/>
    <w:rsid w:val="003270D2"/>
    <w:rsid w:val="00337113"/>
    <w:rsid w:val="003412AC"/>
    <w:rsid w:val="00361C11"/>
    <w:rsid w:val="003651D9"/>
    <w:rsid w:val="0037100B"/>
    <w:rsid w:val="00390B13"/>
    <w:rsid w:val="003A0E04"/>
    <w:rsid w:val="003A18EB"/>
    <w:rsid w:val="003A33FA"/>
    <w:rsid w:val="003B34DD"/>
    <w:rsid w:val="003E13A7"/>
    <w:rsid w:val="003E4B0E"/>
    <w:rsid w:val="003F01AE"/>
    <w:rsid w:val="003F3BC0"/>
    <w:rsid w:val="003F3CCF"/>
    <w:rsid w:val="003F4152"/>
    <w:rsid w:val="00400DC3"/>
    <w:rsid w:val="004033D4"/>
    <w:rsid w:val="00412A48"/>
    <w:rsid w:val="00431ABC"/>
    <w:rsid w:val="0045124B"/>
    <w:rsid w:val="00463DF5"/>
    <w:rsid w:val="004660EA"/>
    <w:rsid w:val="0048224D"/>
    <w:rsid w:val="00482D48"/>
    <w:rsid w:val="00483C08"/>
    <w:rsid w:val="004A208F"/>
    <w:rsid w:val="004A5B03"/>
    <w:rsid w:val="004D02D3"/>
    <w:rsid w:val="004D6658"/>
    <w:rsid w:val="004F12D5"/>
    <w:rsid w:val="00527FD3"/>
    <w:rsid w:val="005321C9"/>
    <w:rsid w:val="00536A85"/>
    <w:rsid w:val="00537BB3"/>
    <w:rsid w:val="005709F5"/>
    <w:rsid w:val="00596522"/>
    <w:rsid w:val="005B15ED"/>
    <w:rsid w:val="005B25DD"/>
    <w:rsid w:val="005C41E8"/>
    <w:rsid w:val="005C4FC8"/>
    <w:rsid w:val="005C62A0"/>
    <w:rsid w:val="005D5AB0"/>
    <w:rsid w:val="005F15BC"/>
    <w:rsid w:val="005F756D"/>
    <w:rsid w:val="006115A8"/>
    <w:rsid w:val="00623838"/>
    <w:rsid w:val="00626A59"/>
    <w:rsid w:val="00627A71"/>
    <w:rsid w:val="006426B6"/>
    <w:rsid w:val="006757EB"/>
    <w:rsid w:val="006C4090"/>
    <w:rsid w:val="006E2F3F"/>
    <w:rsid w:val="006E2F57"/>
    <w:rsid w:val="006E5F18"/>
    <w:rsid w:val="00712669"/>
    <w:rsid w:val="007333D1"/>
    <w:rsid w:val="00740A52"/>
    <w:rsid w:val="00746E5D"/>
    <w:rsid w:val="0075565B"/>
    <w:rsid w:val="00755FB5"/>
    <w:rsid w:val="00760D30"/>
    <w:rsid w:val="00760E43"/>
    <w:rsid w:val="007A4164"/>
    <w:rsid w:val="007E5439"/>
    <w:rsid w:val="0080426D"/>
    <w:rsid w:val="00812A3F"/>
    <w:rsid w:val="0081588E"/>
    <w:rsid w:val="008235D4"/>
    <w:rsid w:val="00824893"/>
    <w:rsid w:val="0084132D"/>
    <w:rsid w:val="00844230"/>
    <w:rsid w:val="00867202"/>
    <w:rsid w:val="008850AB"/>
    <w:rsid w:val="008A3455"/>
    <w:rsid w:val="008C0898"/>
    <w:rsid w:val="008D1095"/>
    <w:rsid w:val="008F274C"/>
    <w:rsid w:val="008F2F5E"/>
    <w:rsid w:val="0090179D"/>
    <w:rsid w:val="0091587D"/>
    <w:rsid w:val="00922917"/>
    <w:rsid w:val="00924E9D"/>
    <w:rsid w:val="009310D4"/>
    <w:rsid w:val="00933A59"/>
    <w:rsid w:val="0095082B"/>
    <w:rsid w:val="00962F71"/>
    <w:rsid w:val="009664D8"/>
    <w:rsid w:val="00970E15"/>
    <w:rsid w:val="0097303D"/>
    <w:rsid w:val="00973172"/>
    <w:rsid w:val="009863D3"/>
    <w:rsid w:val="00987FBB"/>
    <w:rsid w:val="009A469C"/>
    <w:rsid w:val="009B13B9"/>
    <w:rsid w:val="009D0BA7"/>
    <w:rsid w:val="009D0EC9"/>
    <w:rsid w:val="009D5549"/>
    <w:rsid w:val="009D63E6"/>
    <w:rsid w:val="009E0C9F"/>
    <w:rsid w:val="009E10EC"/>
    <w:rsid w:val="009E5FD8"/>
    <w:rsid w:val="00A00D02"/>
    <w:rsid w:val="00A03C7D"/>
    <w:rsid w:val="00A11E7D"/>
    <w:rsid w:val="00A12299"/>
    <w:rsid w:val="00A12D2D"/>
    <w:rsid w:val="00A16055"/>
    <w:rsid w:val="00A174F9"/>
    <w:rsid w:val="00A20C73"/>
    <w:rsid w:val="00A34099"/>
    <w:rsid w:val="00A373AC"/>
    <w:rsid w:val="00A40033"/>
    <w:rsid w:val="00A45DE4"/>
    <w:rsid w:val="00A4789E"/>
    <w:rsid w:val="00A64F2A"/>
    <w:rsid w:val="00A725DD"/>
    <w:rsid w:val="00A756F4"/>
    <w:rsid w:val="00A7687B"/>
    <w:rsid w:val="00A92A4B"/>
    <w:rsid w:val="00AB0302"/>
    <w:rsid w:val="00AB49F1"/>
    <w:rsid w:val="00AC242C"/>
    <w:rsid w:val="00AC71F5"/>
    <w:rsid w:val="00AC740A"/>
    <w:rsid w:val="00AF5D01"/>
    <w:rsid w:val="00AF699F"/>
    <w:rsid w:val="00B03F84"/>
    <w:rsid w:val="00B0657A"/>
    <w:rsid w:val="00B22DD5"/>
    <w:rsid w:val="00B51082"/>
    <w:rsid w:val="00B570F8"/>
    <w:rsid w:val="00B6307D"/>
    <w:rsid w:val="00B64695"/>
    <w:rsid w:val="00B811D1"/>
    <w:rsid w:val="00B819EB"/>
    <w:rsid w:val="00B9095A"/>
    <w:rsid w:val="00B94AED"/>
    <w:rsid w:val="00BA1F2C"/>
    <w:rsid w:val="00BA23FD"/>
    <w:rsid w:val="00BB1820"/>
    <w:rsid w:val="00BC508B"/>
    <w:rsid w:val="00BD3428"/>
    <w:rsid w:val="00BD3E64"/>
    <w:rsid w:val="00BE460C"/>
    <w:rsid w:val="00BF01B3"/>
    <w:rsid w:val="00C03B07"/>
    <w:rsid w:val="00C13754"/>
    <w:rsid w:val="00C16568"/>
    <w:rsid w:val="00C378D7"/>
    <w:rsid w:val="00C45A2A"/>
    <w:rsid w:val="00C45E72"/>
    <w:rsid w:val="00C620E0"/>
    <w:rsid w:val="00C66B4F"/>
    <w:rsid w:val="00C84803"/>
    <w:rsid w:val="00CA696E"/>
    <w:rsid w:val="00CD0756"/>
    <w:rsid w:val="00CD12C0"/>
    <w:rsid w:val="00CD220C"/>
    <w:rsid w:val="00D01EDF"/>
    <w:rsid w:val="00D02691"/>
    <w:rsid w:val="00D17003"/>
    <w:rsid w:val="00D37A41"/>
    <w:rsid w:val="00D43E10"/>
    <w:rsid w:val="00D54145"/>
    <w:rsid w:val="00D71A90"/>
    <w:rsid w:val="00D743AF"/>
    <w:rsid w:val="00D83103"/>
    <w:rsid w:val="00D83A1C"/>
    <w:rsid w:val="00D85277"/>
    <w:rsid w:val="00D91020"/>
    <w:rsid w:val="00DA070D"/>
    <w:rsid w:val="00DA3963"/>
    <w:rsid w:val="00DB1BC8"/>
    <w:rsid w:val="00DB3A7A"/>
    <w:rsid w:val="00DB3C39"/>
    <w:rsid w:val="00DD317B"/>
    <w:rsid w:val="00DD68B7"/>
    <w:rsid w:val="00DE66A5"/>
    <w:rsid w:val="00E316A4"/>
    <w:rsid w:val="00E326B8"/>
    <w:rsid w:val="00E434EB"/>
    <w:rsid w:val="00E44348"/>
    <w:rsid w:val="00E57F27"/>
    <w:rsid w:val="00ED1D5D"/>
    <w:rsid w:val="00EF7E5C"/>
    <w:rsid w:val="00F01505"/>
    <w:rsid w:val="00F06FDF"/>
    <w:rsid w:val="00F13323"/>
    <w:rsid w:val="00F267E6"/>
    <w:rsid w:val="00F75E95"/>
    <w:rsid w:val="00FB3DA9"/>
    <w:rsid w:val="00FC025D"/>
    <w:rsid w:val="00FF66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9EEB7"/>
  <w15:chartTrackingRefBased/>
  <w15:docId w15:val="{4A0FDCE6-DE7F-40C7-A8F2-A4507BC5B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F93"/>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80F93"/>
    <w:pPr>
      <w:tabs>
        <w:tab w:val="center" w:pos="4153"/>
        <w:tab w:val="right" w:pos="8306"/>
      </w:tabs>
    </w:pPr>
  </w:style>
  <w:style w:type="character" w:customStyle="1" w:styleId="HeaderChar">
    <w:name w:val="Header Char"/>
    <w:basedOn w:val="DefaultParagraphFont"/>
    <w:link w:val="Header"/>
    <w:rsid w:val="00080F93"/>
    <w:rPr>
      <w:rFonts w:ascii="Times New Roman" w:eastAsia="Times New Roman" w:hAnsi="Times New Roman" w:cs="Times New Roman"/>
      <w:sz w:val="24"/>
      <w:szCs w:val="20"/>
      <w:lang w:eastAsia="en-GB"/>
    </w:rPr>
  </w:style>
  <w:style w:type="paragraph" w:styleId="Footer">
    <w:name w:val="footer"/>
    <w:basedOn w:val="Normal"/>
    <w:link w:val="FooterChar"/>
    <w:rsid w:val="00080F93"/>
    <w:pPr>
      <w:tabs>
        <w:tab w:val="center" w:pos="4153"/>
        <w:tab w:val="right" w:pos="8306"/>
      </w:tabs>
    </w:pPr>
  </w:style>
  <w:style w:type="character" w:customStyle="1" w:styleId="FooterChar">
    <w:name w:val="Footer Char"/>
    <w:basedOn w:val="DefaultParagraphFont"/>
    <w:link w:val="Footer"/>
    <w:rsid w:val="00080F93"/>
    <w:rPr>
      <w:rFonts w:ascii="Times New Roman" w:eastAsia="Times New Roman" w:hAnsi="Times New Roman" w:cs="Times New Roman"/>
      <w:sz w:val="24"/>
      <w:szCs w:val="20"/>
      <w:lang w:eastAsia="en-GB"/>
    </w:rPr>
  </w:style>
  <w:style w:type="paragraph" w:customStyle="1" w:styleId="Default">
    <w:name w:val="Default"/>
    <w:rsid w:val="00080F93"/>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080F93"/>
    <w:pPr>
      <w:ind w:left="720"/>
    </w:pPr>
  </w:style>
  <w:style w:type="paragraph" w:styleId="FootnoteText">
    <w:name w:val="footnote text"/>
    <w:basedOn w:val="Normal"/>
    <w:link w:val="FootnoteTextChar"/>
    <w:uiPriority w:val="99"/>
    <w:semiHidden/>
    <w:unhideWhenUsed/>
    <w:rsid w:val="00080F93"/>
    <w:rPr>
      <w:sz w:val="20"/>
    </w:rPr>
  </w:style>
  <w:style w:type="character" w:customStyle="1" w:styleId="FootnoteTextChar">
    <w:name w:val="Footnote Text Char"/>
    <w:basedOn w:val="DefaultParagraphFont"/>
    <w:link w:val="FootnoteText"/>
    <w:uiPriority w:val="99"/>
    <w:semiHidden/>
    <w:rsid w:val="00080F93"/>
    <w:rPr>
      <w:rFonts w:ascii="Times New Roman" w:eastAsia="Times New Roman" w:hAnsi="Times New Roman" w:cs="Times New Roman"/>
      <w:sz w:val="20"/>
      <w:szCs w:val="20"/>
      <w:lang w:eastAsia="en-GB"/>
    </w:rPr>
  </w:style>
  <w:style w:type="character" w:styleId="FootnoteReference">
    <w:name w:val="footnote reference"/>
    <w:uiPriority w:val="99"/>
    <w:semiHidden/>
    <w:unhideWhenUsed/>
    <w:rsid w:val="00080F93"/>
    <w:rPr>
      <w:vertAlign w:val="superscript"/>
    </w:rPr>
  </w:style>
  <w:style w:type="paragraph" w:styleId="BodyTextIndent2">
    <w:name w:val="Body Text Indent 2"/>
    <w:basedOn w:val="Normal"/>
    <w:link w:val="BodyTextIndent2Char"/>
    <w:unhideWhenUsed/>
    <w:rsid w:val="00080F93"/>
    <w:pPr>
      <w:spacing w:after="120" w:line="480" w:lineRule="auto"/>
      <w:ind w:left="283"/>
      <w:textAlignment w:val="auto"/>
    </w:pPr>
    <w:rPr>
      <w:szCs w:val="24"/>
    </w:rPr>
  </w:style>
  <w:style w:type="character" w:customStyle="1" w:styleId="BodyTextIndent2Char">
    <w:name w:val="Body Text Indent 2 Char"/>
    <w:basedOn w:val="DefaultParagraphFont"/>
    <w:link w:val="BodyTextIndent2"/>
    <w:rsid w:val="00080F93"/>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B94A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4AED"/>
    <w:rPr>
      <w:rFonts w:ascii="Segoe UI" w:eastAsia="Times New Roman" w:hAnsi="Segoe UI" w:cs="Segoe UI"/>
      <w:sz w:val="18"/>
      <w:szCs w:val="18"/>
      <w:lang w:eastAsia="en-GB"/>
    </w:rPr>
  </w:style>
  <w:style w:type="character" w:styleId="CommentReference">
    <w:name w:val="annotation reference"/>
    <w:basedOn w:val="DefaultParagraphFont"/>
    <w:uiPriority w:val="99"/>
    <w:semiHidden/>
    <w:unhideWhenUsed/>
    <w:rsid w:val="002A50D5"/>
    <w:rPr>
      <w:sz w:val="16"/>
      <w:szCs w:val="16"/>
    </w:rPr>
  </w:style>
  <w:style w:type="paragraph" w:styleId="CommentText">
    <w:name w:val="annotation text"/>
    <w:basedOn w:val="Normal"/>
    <w:link w:val="CommentTextChar"/>
    <w:uiPriority w:val="99"/>
    <w:unhideWhenUsed/>
    <w:rsid w:val="002A50D5"/>
    <w:rPr>
      <w:sz w:val="20"/>
    </w:rPr>
  </w:style>
  <w:style w:type="character" w:customStyle="1" w:styleId="CommentTextChar">
    <w:name w:val="Comment Text Char"/>
    <w:basedOn w:val="DefaultParagraphFont"/>
    <w:link w:val="CommentText"/>
    <w:uiPriority w:val="99"/>
    <w:rsid w:val="002A50D5"/>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2A50D5"/>
    <w:rPr>
      <w:b/>
      <w:bCs/>
    </w:rPr>
  </w:style>
  <w:style w:type="character" w:customStyle="1" w:styleId="CommentSubjectChar">
    <w:name w:val="Comment Subject Char"/>
    <w:basedOn w:val="CommentTextChar"/>
    <w:link w:val="CommentSubject"/>
    <w:uiPriority w:val="99"/>
    <w:semiHidden/>
    <w:rsid w:val="002A50D5"/>
    <w:rPr>
      <w:rFonts w:ascii="Times New Roman" w:eastAsia="Times New Roman" w:hAnsi="Times New Roman" w:cs="Times New Roman"/>
      <w:b/>
      <w:bCs/>
      <w:sz w:val="20"/>
      <w:szCs w:val="20"/>
      <w:lang w:eastAsia="en-GB"/>
    </w:rPr>
  </w:style>
  <w:style w:type="character" w:customStyle="1" w:styleId="wbzude">
    <w:name w:val="wbzude"/>
    <w:basedOn w:val="DefaultParagraphFont"/>
    <w:rsid w:val="00277784"/>
  </w:style>
  <w:style w:type="character" w:styleId="Emphasis">
    <w:name w:val="Emphasis"/>
    <w:basedOn w:val="DefaultParagraphFont"/>
    <w:uiPriority w:val="20"/>
    <w:qFormat/>
    <w:rsid w:val="0080426D"/>
    <w:rPr>
      <w:i/>
      <w:iCs/>
    </w:rPr>
  </w:style>
  <w:style w:type="paragraph" w:styleId="Revision">
    <w:name w:val="Revision"/>
    <w:hidden/>
    <w:uiPriority w:val="99"/>
    <w:semiHidden/>
    <w:rsid w:val="00A16055"/>
    <w:pPr>
      <w:spacing w:after="0" w:line="240" w:lineRule="auto"/>
    </w:pPr>
    <w:rPr>
      <w:rFonts w:ascii="Times New Roman" w:eastAsia="Times New Roman"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08480">
      <w:bodyDiv w:val="1"/>
      <w:marLeft w:val="0"/>
      <w:marRight w:val="0"/>
      <w:marTop w:val="0"/>
      <w:marBottom w:val="0"/>
      <w:divBdr>
        <w:top w:val="none" w:sz="0" w:space="0" w:color="auto"/>
        <w:left w:val="none" w:sz="0" w:space="0" w:color="auto"/>
        <w:bottom w:val="none" w:sz="0" w:space="0" w:color="auto"/>
        <w:right w:val="none" w:sz="0" w:space="0" w:color="auto"/>
      </w:divBdr>
    </w:div>
    <w:div w:id="398945058">
      <w:bodyDiv w:val="1"/>
      <w:marLeft w:val="0"/>
      <w:marRight w:val="0"/>
      <w:marTop w:val="0"/>
      <w:marBottom w:val="0"/>
      <w:divBdr>
        <w:top w:val="none" w:sz="0" w:space="0" w:color="auto"/>
        <w:left w:val="none" w:sz="0" w:space="0" w:color="auto"/>
        <w:bottom w:val="none" w:sz="0" w:space="0" w:color="auto"/>
        <w:right w:val="none" w:sz="0" w:space="0" w:color="auto"/>
      </w:divBdr>
    </w:div>
    <w:div w:id="485824142">
      <w:bodyDiv w:val="1"/>
      <w:marLeft w:val="0"/>
      <w:marRight w:val="0"/>
      <w:marTop w:val="0"/>
      <w:marBottom w:val="0"/>
      <w:divBdr>
        <w:top w:val="none" w:sz="0" w:space="0" w:color="auto"/>
        <w:left w:val="none" w:sz="0" w:space="0" w:color="auto"/>
        <w:bottom w:val="none" w:sz="0" w:space="0" w:color="auto"/>
        <w:right w:val="none" w:sz="0" w:space="0" w:color="auto"/>
      </w:divBdr>
    </w:div>
    <w:div w:id="598375485">
      <w:bodyDiv w:val="1"/>
      <w:marLeft w:val="0"/>
      <w:marRight w:val="0"/>
      <w:marTop w:val="0"/>
      <w:marBottom w:val="0"/>
      <w:divBdr>
        <w:top w:val="none" w:sz="0" w:space="0" w:color="auto"/>
        <w:left w:val="none" w:sz="0" w:space="0" w:color="auto"/>
        <w:bottom w:val="none" w:sz="0" w:space="0" w:color="auto"/>
        <w:right w:val="none" w:sz="0" w:space="0" w:color="auto"/>
      </w:divBdr>
    </w:div>
    <w:div w:id="1318997210">
      <w:bodyDiv w:val="1"/>
      <w:marLeft w:val="0"/>
      <w:marRight w:val="0"/>
      <w:marTop w:val="0"/>
      <w:marBottom w:val="0"/>
      <w:divBdr>
        <w:top w:val="none" w:sz="0" w:space="0" w:color="auto"/>
        <w:left w:val="none" w:sz="0" w:space="0" w:color="auto"/>
        <w:bottom w:val="none" w:sz="0" w:space="0" w:color="auto"/>
        <w:right w:val="none" w:sz="0" w:space="0" w:color="auto"/>
      </w:divBdr>
    </w:div>
    <w:div w:id="1419791501">
      <w:bodyDiv w:val="1"/>
      <w:marLeft w:val="0"/>
      <w:marRight w:val="0"/>
      <w:marTop w:val="0"/>
      <w:marBottom w:val="0"/>
      <w:divBdr>
        <w:top w:val="none" w:sz="0" w:space="0" w:color="auto"/>
        <w:left w:val="none" w:sz="0" w:space="0" w:color="auto"/>
        <w:bottom w:val="none" w:sz="0" w:space="0" w:color="auto"/>
        <w:right w:val="none" w:sz="0" w:space="0" w:color="auto"/>
      </w:divBdr>
    </w:div>
    <w:div w:id="1512839784">
      <w:bodyDiv w:val="1"/>
      <w:marLeft w:val="0"/>
      <w:marRight w:val="0"/>
      <w:marTop w:val="0"/>
      <w:marBottom w:val="0"/>
      <w:divBdr>
        <w:top w:val="none" w:sz="0" w:space="0" w:color="auto"/>
        <w:left w:val="none" w:sz="0" w:space="0" w:color="auto"/>
        <w:bottom w:val="none" w:sz="0" w:space="0" w:color="auto"/>
        <w:right w:val="none" w:sz="0" w:space="0" w:color="auto"/>
      </w:divBdr>
    </w:div>
    <w:div w:id="1757743400">
      <w:bodyDiv w:val="1"/>
      <w:marLeft w:val="0"/>
      <w:marRight w:val="0"/>
      <w:marTop w:val="0"/>
      <w:marBottom w:val="0"/>
      <w:divBdr>
        <w:top w:val="none" w:sz="0" w:space="0" w:color="auto"/>
        <w:left w:val="none" w:sz="0" w:space="0" w:color="auto"/>
        <w:bottom w:val="none" w:sz="0" w:space="0" w:color="auto"/>
        <w:right w:val="none" w:sz="0" w:space="0" w:color="auto"/>
      </w:divBdr>
    </w:div>
    <w:div w:id="1903326707">
      <w:bodyDiv w:val="1"/>
      <w:marLeft w:val="0"/>
      <w:marRight w:val="0"/>
      <w:marTop w:val="0"/>
      <w:marBottom w:val="0"/>
      <w:divBdr>
        <w:top w:val="none" w:sz="0" w:space="0" w:color="auto"/>
        <w:left w:val="none" w:sz="0" w:space="0" w:color="auto"/>
        <w:bottom w:val="none" w:sz="0" w:space="0" w:color="auto"/>
        <w:right w:val="none" w:sz="0" w:space="0" w:color="auto"/>
      </w:divBdr>
    </w:div>
    <w:div w:id="210869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52E70F5C70DC48A22C9A7B0BAF9B3B" ma:contentTypeVersion="13" ma:contentTypeDescription="Create a new document." ma:contentTypeScope="" ma:versionID="9d74ea77b75a23a742373efc6e8fc210">
  <xsd:schema xmlns:xsd="http://www.w3.org/2001/XMLSchema" xmlns:xs="http://www.w3.org/2001/XMLSchema" xmlns:p="http://schemas.microsoft.com/office/2006/metadata/properties" xmlns:ns3="db6dae4a-5cbd-490a-acfb-b185dcc2015e" xmlns:ns4="a960d4e8-2331-4fcb-bd0b-8bbec1c56c9e" targetNamespace="http://schemas.microsoft.com/office/2006/metadata/properties" ma:root="true" ma:fieldsID="7eb628c150a24c682b9594533805f025" ns3:_="" ns4:_="">
    <xsd:import namespace="db6dae4a-5cbd-490a-acfb-b185dcc2015e"/>
    <xsd:import namespace="a960d4e8-2331-4fcb-bd0b-8bbec1c56c9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6dae4a-5cbd-490a-acfb-b185dcc201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60d4e8-2331-4fcb-bd0b-8bbec1c56c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A77A67-0DC9-46EA-B58D-AD472C22A7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6dae4a-5cbd-490a-acfb-b185dcc2015e"/>
    <ds:schemaRef ds:uri="a960d4e8-2331-4fcb-bd0b-8bbec1c56c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4B8202-D3E8-4A17-824D-E0EBB2C32876}">
  <ds:schemaRefs>
    <ds:schemaRef ds:uri="http://schemas.openxmlformats.org/officeDocument/2006/bibliography"/>
  </ds:schemaRefs>
</ds:datastoreItem>
</file>

<file path=customXml/itemProps3.xml><?xml version="1.0" encoding="utf-8"?>
<ds:datastoreItem xmlns:ds="http://schemas.openxmlformats.org/officeDocument/2006/customXml" ds:itemID="{CD5EFF96-C8D4-4D1A-9945-51BF93D1997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9661C3C-C335-4102-B4B2-84CE6DBFAD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7</Pages>
  <Words>2354</Words>
  <Characters>13421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Belfast City Council - Digital Services</Company>
  <LinksUpToDate>false</LinksUpToDate>
  <CharactersWithSpaces>15744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Tully</dc:creator>
  <cp:keywords/>
  <dc:description/>
  <cp:lastModifiedBy>Jenny Montgomery</cp:lastModifiedBy>
  <cp:revision>7</cp:revision>
  <cp:lastPrinted>2018-04-05T06:58:00Z</cp:lastPrinted>
  <dcterms:created xsi:type="dcterms:W3CDTF">2026-07-07T13:07:00Z</dcterms:created>
  <dcterms:modified xsi:type="dcterms:W3CDTF">2026-07-17T09:04:00Z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0x010100EE52E70F5C70DC48A22C9A7B0BAF9B3B</vt:lpwstr>
  </property>
</Properties>
</file>